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356B49" w:rsidRPr="0041270A">
        <w:trPr>
          <w:trHeight w:val="340"/>
        </w:trPr>
        <w:tc>
          <w:tcPr>
            <w:tcW w:w="2834" w:type="dxa"/>
            <w:shd w:val="clear" w:color="auto" w:fill="auto"/>
            <w:vAlign w:val="center"/>
          </w:tcPr>
          <w:p w:rsidR="00356B49" w:rsidRPr="0041270A" w:rsidRDefault="000A0718">
            <w:pPr>
              <w:pStyle w:val="ECVPersonalInfoHeading"/>
              <w:rPr>
                <w:color w:val="auto"/>
              </w:rPr>
            </w:pPr>
            <w:bookmarkStart w:id="0" w:name="_GoBack"/>
            <w:bookmarkEnd w:id="0"/>
            <w:r w:rsidRPr="0041270A">
              <w:rPr>
                <w:caps w:val="0"/>
                <w:color w:val="auto"/>
              </w:rPr>
              <w:t>INFORMAŢII PERSONALE</w:t>
            </w:r>
          </w:p>
        </w:tc>
        <w:tc>
          <w:tcPr>
            <w:tcW w:w="7541" w:type="dxa"/>
            <w:shd w:val="clear" w:color="auto" w:fill="auto"/>
            <w:vAlign w:val="center"/>
          </w:tcPr>
          <w:p w:rsidR="00356B49" w:rsidRPr="0041270A" w:rsidRDefault="000A0718">
            <w:pPr>
              <w:pStyle w:val="ECVNameField"/>
              <w:rPr>
                <w:color w:val="auto"/>
              </w:rPr>
            </w:pPr>
            <w:r w:rsidRPr="0041270A">
              <w:rPr>
                <w:color w:val="auto"/>
              </w:rPr>
              <w:t xml:space="preserve">Oana Cucoveică </w:t>
            </w:r>
          </w:p>
        </w:tc>
      </w:tr>
      <w:tr w:rsidR="00356B49" w:rsidRPr="0041270A">
        <w:trPr>
          <w:trHeight w:hRule="exact" w:val="227"/>
        </w:trPr>
        <w:tc>
          <w:tcPr>
            <w:tcW w:w="10375" w:type="dxa"/>
            <w:gridSpan w:val="2"/>
            <w:shd w:val="clear" w:color="auto" w:fill="auto"/>
          </w:tcPr>
          <w:p w:rsidR="00356B49" w:rsidRPr="0041270A" w:rsidRDefault="00356B49">
            <w:pPr>
              <w:rPr>
                <w:color w:val="auto"/>
              </w:rPr>
            </w:pPr>
          </w:p>
        </w:tc>
      </w:tr>
      <w:tr w:rsidR="00356B49" w:rsidRPr="0041270A">
        <w:trPr>
          <w:trHeight w:val="340"/>
        </w:trPr>
        <w:tc>
          <w:tcPr>
            <w:tcW w:w="2834" w:type="dxa"/>
            <w:vMerge w:val="restart"/>
            <w:shd w:val="clear" w:color="auto" w:fill="auto"/>
          </w:tcPr>
          <w:p w:rsidR="00356B49" w:rsidRPr="0041270A" w:rsidRDefault="00356B49">
            <w:pPr>
              <w:pStyle w:val="ECVLeftHeading"/>
              <w:rPr>
                <w:color w:val="auto"/>
              </w:rPr>
            </w:pPr>
          </w:p>
        </w:tc>
        <w:tc>
          <w:tcPr>
            <w:tcW w:w="7541" w:type="dxa"/>
            <w:shd w:val="clear" w:color="auto" w:fill="auto"/>
          </w:tcPr>
          <w:p w:rsidR="00356B49" w:rsidRPr="0041270A" w:rsidRDefault="00326DDC">
            <w:pPr>
              <w:pStyle w:val="ECVContactDetails0"/>
              <w:rPr>
                <w:color w:val="auto"/>
              </w:rPr>
            </w:pPr>
            <w:r w:rsidRPr="0041270A">
              <w:rPr>
                <w:noProof/>
                <w:color w:val="auto"/>
                <w:lang w:val="ro-RO" w:eastAsia="ro-RO" w:bidi="ar-SA"/>
              </w:rPr>
              <w:drawing>
                <wp:anchor distT="0" distB="0" distL="0" distR="71755" simplePos="0" relativeHeight="251656704" behindDoc="0" locked="0" layoutInCell="1" allowOverlap="1">
                  <wp:simplePos x="0" y="0"/>
                  <wp:positionH relativeFrom="column">
                    <wp:posOffset>0</wp:posOffset>
                  </wp:positionH>
                  <wp:positionV relativeFrom="paragraph">
                    <wp:posOffset>0</wp:posOffset>
                  </wp:positionV>
                  <wp:extent cx="123825" cy="143510"/>
                  <wp:effectExtent l="19050" t="0" r="9525"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3825" cy="143510"/>
                          </a:xfrm>
                          <a:prstGeom prst="rect">
                            <a:avLst/>
                          </a:prstGeom>
                          <a:solidFill>
                            <a:srgbClr val="FFFFFF"/>
                          </a:solidFill>
                          <a:ln w="9525">
                            <a:noFill/>
                            <a:miter lim="800000"/>
                            <a:headEnd/>
                            <a:tailEnd/>
                          </a:ln>
                        </pic:spPr>
                      </pic:pic>
                    </a:graphicData>
                  </a:graphic>
                </wp:anchor>
              </w:drawing>
            </w:r>
            <w:r w:rsidR="000A0718" w:rsidRPr="0041270A">
              <w:rPr>
                <w:color w:val="auto"/>
              </w:rPr>
              <w:t xml:space="preserve">Piaţa Voievozilor nr 14, bl C1, sc. A, etaj 7, ap. 25, Iaşi (România) </w:t>
            </w:r>
          </w:p>
        </w:tc>
      </w:tr>
      <w:tr w:rsidR="00356B49" w:rsidRPr="0041270A">
        <w:trPr>
          <w:trHeight w:val="340"/>
        </w:trPr>
        <w:tc>
          <w:tcPr>
            <w:tcW w:w="2834" w:type="dxa"/>
            <w:vMerge/>
            <w:shd w:val="clear" w:color="auto" w:fill="auto"/>
          </w:tcPr>
          <w:p w:rsidR="00356B49" w:rsidRPr="0041270A" w:rsidRDefault="00356B49">
            <w:pPr>
              <w:rPr>
                <w:color w:val="auto"/>
              </w:rPr>
            </w:pPr>
          </w:p>
        </w:tc>
        <w:tc>
          <w:tcPr>
            <w:tcW w:w="7541" w:type="dxa"/>
            <w:shd w:val="clear" w:color="auto" w:fill="auto"/>
          </w:tcPr>
          <w:p w:rsidR="00356B49" w:rsidRPr="0041270A" w:rsidRDefault="00326DDC">
            <w:pPr>
              <w:pStyle w:val="ECVContactDetails0"/>
              <w:tabs>
                <w:tab w:val="right" w:pos="8218"/>
              </w:tabs>
              <w:rPr>
                <w:color w:val="auto"/>
              </w:rPr>
            </w:pPr>
            <w:r w:rsidRPr="0041270A">
              <w:rPr>
                <w:noProof/>
                <w:color w:val="auto"/>
                <w:lang w:val="ro-RO" w:eastAsia="ro-RO" w:bidi="ar-SA"/>
              </w:rPr>
              <w:drawing>
                <wp:anchor distT="0" distB="0" distL="0" distR="71755" simplePos="0" relativeHeight="251658752" behindDoc="0" locked="0" layoutInCell="1" allowOverlap="1">
                  <wp:simplePos x="0" y="0"/>
                  <wp:positionH relativeFrom="column">
                    <wp:posOffset>0</wp:posOffset>
                  </wp:positionH>
                  <wp:positionV relativeFrom="paragraph">
                    <wp:posOffset>0</wp:posOffset>
                  </wp:positionV>
                  <wp:extent cx="125730" cy="128905"/>
                  <wp:effectExtent l="19050" t="0" r="762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5730" cy="128905"/>
                          </a:xfrm>
                          <a:prstGeom prst="rect">
                            <a:avLst/>
                          </a:prstGeom>
                          <a:solidFill>
                            <a:srgbClr val="FFFFFF"/>
                          </a:solidFill>
                          <a:ln w="9525">
                            <a:noFill/>
                            <a:miter lim="800000"/>
                            <a:headEnd/>
                            <a:tailEnd/>
                          </a:ln>
                        </pic:spPr>
                      </pic:pic>
                    </a:graphicData>
                  </a:graphic>
                </wp:anchor>
              </w:drawing>
            </w:r>
            <w:r w:rsidR="000A0718" w:rsidRPr="0041270A">
              <w:rPr>
                <w:color w:val="auto"/>
              </w:rPr>
              <w:t xml:space="preserve"> </w:t>
            </w:r>
            <w:r w:rsidR="000A0718" w:rsidRPr="0041270A">
              <w:rPr>
                <w:rStyle w:val="ECVContactDetails"/>
                <w:color w:val="auto"/>
              </w:rPr>
              <w:t>0771 377 620</w:t>
            </w:r>
            <w:r w:rsidR="000A0718" w:rsidRPr="0041270A">
              <w:rPr>
                <w:color w:val="auto"/>
              </w:rPr>
              <w:t xml:space="preserve">    </w:t>
            </w:r>
          </w:p>
        </w:tc>
      </w:tr>
      <w:tr w:rsidR="00356B49" w:rsidRPr="0041270A">
        <w:trPr>
          <w:trHeight w:val="340"/>
        </w:trPr>
        <w:tc>
          <w:tcPr>
            <w:tcW w:w="2834" w:type="dxa"/>
            <w:vMerge/>
            <w:shd w:val="clear" w:color="auto" w:fill="auto"/>
          </w:tcPr>
          <w:p w:rsidR="00356B49" w:rsidRPr="0041270A" w:rsidRDefault="00356B49">
            <w:pPr>
              <w:rPr>
                <w:color w:val="auto"/>
              </w:rPr>
            </w:pPr>
          </w:p>
        </w:tc>
        <w:tc>
          <w:tcPr>
            <w:tcW w:w="7541" w:type="dxa"/>
            <w:shd w:val="clear" w:color="auto" w:fill="auto"/>
            <w:vAlign w:val="center"/>
          </w:tcPr>
          <w:p w:rsidR="00356B49" w:rsidRPr="0041270A" w:rsidRDefault="00326DDC">
            <w:pPr>
              <w:pStyle w:val="ECVContactDetails0"/>
              <w:rPr>
                <w:color w:val="auto"/>
              </w:rPr>
            </w:pPr>
            <w:r w:rsidRPr="0041270A">
              <w:rPr>
                <w:noProof/>
                <w:color w:val="auto"/>
                <w:lang w:val="ro-RO" w:eastAsia="ro-RO" w:bidi="ar-SA"/>
              </w:rPr>
              <w:drawing>
                <wp:anchor distT="0" distB="0" distL="0" distR="71755" simplePos="0" relativeHeight="251657728" behindDoc="0" locked="0" layoutInCell="1" allowOverlap="1">
                  <wp:simplePos x="0" y="0"/>
                  <wp:positionH relativeFrom="column">
                    <wp:posOffset>0</wp:posOffset>
                  </wp:positionH>
                  <wp:positionV relativeFrom="paragraph">
                    <wp:posOffset>0</wp:posOffset>
                  </wp:positionV>
                  <wp:extent cx="126365" cy="144145"/>
                  <wp:effectExtent l="19050" t="0" r="6985"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26365" cy="144145"/>
                          </a:xfrm>
                          <a:prstGeom prst="rect">
                            <a:avLst/>
                          </a:prstGeom>
                          <a:solidFill>
                            <a:srgbClr val="FFFFFF"/>
                          </a:solidFill>
                          <a:ln w="9525">
                            <a:noFill/>
                            <a:miter lim="800000"/>
                            <a:headEnd/>
                            <a:tailEnd/>
                          </a:ln>
                        </pic:spPr>
                      </pic:pic>
                    </a:graphicData>
                  </a:graphic>
                </wp:anchor>
              </w:drawing>
            </w:r>
            <w:r w:rsidR="000A0718" w:rsidRPr="0041270A">
              <w:rPr>
                <w:color w:val="auto"/>
              </w:rPr>
              <w:t xml:space="preserve"> oanacucoveica@yahoo.com </w:t>
            </w:r>
          </w:p>
        </w:tc>
      </w:tr>
    </w:tbl>
    <w:p w:rsidR="00356B49" w:rsidRPr="0041270A" w:rsidRDefault="00356B49">
      <w:pPr>
        <w:pStyle w:val="ECVText"/>
        <w:rPr>
          <w:color w:val="auto"/>
        </w:rPr>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356B49" w:rsidRPr="0041270A">
        <w:trPr>
          <w:trHeight w:val="340"/>
        </w:trPr>
        <w:tc>
          <w:tcPr>
            <w:tcW w:w="2834" w:type="dxa"/>
            <w:shd w:val="clear" w:color="auto" w:fill="auto"/>
          </w:tcPr>
          <w:p w:rsidR="00356B49" w:rsidRPr="0041270A" w:rsidRDefault="000A0718">
            <w:pPr>
              <w:pStyle w:val="ECVOccupationalFieldHeading"/>
              <w:rPr>
                <w:color w:val="auto"/>
                <w:lang w:val="es-ES"/>
              </w:rPr>
            </w:pPr>
            <w:r w:rsidRPr="0041270A">
              <w:rPr>
                <w:smallCaps/>
                <w:color w:val="auto"/>
                <w:lang w:val="es-ES"/>
              </w:rPr>
              <w:t>LOCUL DE MUNCĂ PENTRU CARE SE CANDIDEAZĂ</w:t>
            </w:r>
          </w:p>
        </w:tc>
        <w:tc>
          <w:tcPr>
            <w:tcW w:w="7541" w:type="dxa"/>
            <w:shd w:val="clear" w:color="auto" w:fill="auto"/>
          </w:tcPr>
          <w:p w:rsidR="00356B49" w:rsidRPr="00AC3332" w:rsidRDefault="000A0718" w:rsidP="00EA2F99">
            <w:pPr>
              <w:pStyle w:val="ECVNameField"/>
              <w:rPr>
                <w:b/>
                <w:color w:val="auto"/>
              </w:rPr>
            </w:pPr>
            <w:r w:rsidRPr="00AC3332">
              <w:rPr>
                <w:b/>
                <w:color w:val="auto"/>
              </w:rPr>
              <w:t>Asistent Universitar</w:t>
            </w:r>
            <w:r w:rsidR="00AC3332">
              <w:rPr>
                <w:b/>
                <w:color w:val="auto"/>
              </w:rPr>
              <w:t xml:space="preserve"> - </w:t>
            </w:r>
            <w:r w:rsidR="00AC3332" w:rsidRPr="0041270A">
              <w:rPr>
                <w:color w:val="auto"/>
              </w:rPr>
              <w:t xml:space="preserve"> Universitatea Apollonia, Iasi (Romania)</w:t>
            </w:r>
          </w:p>
        </w:tc>
      </w:tr>
    </w:tbl>
    <w:p w:rsidR="00356B49" w:rsidRPr="0041270A" w:rsidRDefault="00356B49">
      <w:pPr>
        <w:pStyle w:val="ECVText"/>
        <w:rPr>
          <w:color w:val="aut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356B49" w:rsidRPr="0041270A">
        <w:trPr>
          <w:trHeight w:val="170"/>
        </w:trPr>
        <w:tc>
          <w:tcPr>
            <w:tcW w:w="2835" w:type="dxa"/>
            <w:shd w:val="clear" w:color="auto" w:fill="auto"/>
          </w:tcPr>
          <w:p w:rsidR="00356B49" w:rsidRPr="0041270A" w:rsidRDefault="000A0718">
            <w:pPr>
              <w:pStyle w:val="ECVLeftHeading"/>
              <w:rPr>
                <w:color w:val="auto"/>
              </w:rPr>
            </w:pPr>
            <w:r w:rsidRPr="0041270A">
              <w:rPr>
                <w:caps w:val="0"/>
                <w:color w:val="auto"/>
              </w:rPr>
              <w:t>EXPERIENŢA PROFESIONALĂ</w:t>
            </w:r>
          </w:p>
        </w:tc>
        <w:tc>
          <w:tcPr>
            <w:tcW w:w="7540" w:type="dxa"/>
            <w:shd w:val="clear" w:color="auto" w:fill="auto"/>
            <w:vAlign w:val="bottom"/>
          </w:tcPr>
          <w:p w:rsidR="00356B49" w:rsidRPr="0041270A" w:rsidRDefault="00326DDC">
            <w:pPr>
              <w:pStyle w:val="ECVBlueBox"/>
              <w:rPr>
                <w:color w:val="auto"/>
              </w:rPr>
            </w:pPr>
            <w:r w:rsidRPr="0041270A">
              <w:rPr>
                <w:noProof/>
                <w:color w:val="auto"/>
                <w:lang w:val="ro-RO" w:eastAsia="ro-RO" w:bidi="ar-SA"/>
              </w:rPr>
              <w:drawing>
                <wp:inline distT="0" distB="0" distL="0" distR="0">
                  <wp:extent cx="4791075" cy="857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000A0718" w:rsidRPr="0041270A">
              <w:rPr>
                <w:color w:val="auto"/>
              </w:rPr>
              <w:t xml:space="preserve"> </w:t>
            </w:r>
          </w:p>
        </w:tc>
      </w:tr>
    </w:tbl>
    <w:p w:rsidR="00356B49" w:rsidRPr="0041270A" w:rsidRDefault="00356B49">
      <w:pPr>
        <w:pStyle w:val="ECVText"/>
        <w:rPr>
          <w:color w:val="aut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356B49" w:rsidRPr="0041270A">
        <w:tc>
          <w:tcPr>
            <w:tcW w:w="2834" w:type="dxa"/>
            <w:vMerge w:val="restart"/>
            <w:shd w:val="clear" w:color="auto" w:fill="auto"/>
          </w:tcPr>
          <w:p w:rsidR="00356B49" w:rsidRPr="0041270A" w:rsidRDefault="000A0718">
            <w:pPr>
              <w:pStyle w:val="ECVDate"/>
              <w:rPr>
                <w:color w:val="auto"/>
              </w:rPr>
            </w:pPr>
            <w:r w:rsidRPr="0041270A">
              <w:rPr>
                <w:color w:val="auto"/>
              </w:rPr>
              <w:t xml:space="preserve">02/2016–Prezent </w:t>
            </w:r>
          </w:p>
        </w:tc>
        <w:tc>
          <w:tcPr>
            <w:tcW w:w="7541" w:type="dxa"/>
            <w:shd w:val="clear" w:color="auto" w:fill="auto"/>
          </w:tcPr>
          <w:p w:rsidR="00356B49" w:rsidRPr="0041270A" w:rsidRDefault="000A0718">
            <w:pPr>
              <w:pStyle w:val="ECVSubSectionHeading"/>
              <w:rPr>
                <w:color w:val="auto"/>
              </w:rPr>
            </w:pPr>
            <w:r w:rsidRPr="0041270A">
              <w:rPr>
                <w:color w:val="auto"/>
              </w:rPr>
              <w:t xml:space="preserve">Asistent Universitar / </w:t>
            </w:r>
          </w:p>
        </w:tc>
      </w:tr>
      <w:tr w:rsidR="00356B49" w:rsidRPr="0041270A" w:rsidTr="00EA2F99">
        <w:trPr>
          <w:trHeight w:val="458"/>
        </w:trPr>
        <w:tc>
          <w:tcPr>
            <w:tcW w:w="2834" w:type="dxa"/>
            <w:vMerge/>
            <w:shd w:val="clear" w:color="auto" w:fill="auto"/>
          </w:tcPr>
          <w:p w:rsidR="00356B49" w:rsidRPr="0041270A" w:rsidRDefault="00356B49">
            <w:pPr>
              <w:rPr>
                <w:color w:val="auto"/>
              </w:rPr>
            </w:pPr>
          </w:p>
        </w:tc>
        <w:tc>
          <w:tcPr>
            <w:tcW w:w="7541" w:type="dxa"/>
            <w:shd w:val="clear" w:color="auto" w:fill="auto"/>
          </w:tcPr>
          <w:p w:rsidR="00356B49" w:rsidRPr="0041270A" w:rsidRDefault="000A0718">
            <w:pPr>
              <w:pStyle w:val="ECVOrganisationDetails"/>
              <w:rPr>
                <w:color w:val="auto"/>
              </w:rPr>
            </w:pPr>
            <w:r w:rsidRPr="0041270A">
              <w:rPr>
                <w:color w:val="auto"/>
              </w:rPr>
              <w:t xml:space="preserve">Universitatea Apollonia, Iasi (Romania) </w:t>
            </w:r>
          </w:p>
        </w:tc>
      </w:tr>
      <w:tr w:rsidR="00356B49" w:rsidRPr="0041270A">
        <w:tc>
          <w:tcPr>
            <w:tcW w:w="2834" w:type="dxa"/>
            <w:vMerge/>
            <w:shd w:val="clear" w:color="auto" w:fill="auto"/>
          </w:tcPr>
          <w:p w:rsidR="00356B49" w:rsidRPr="0041270A" w:rsidRDefault="00356B49">
            <w:pPr>
              <w:rPr>
                <w:color w:val="auto"/>
              </w:rPr>
            </w:pPr>
          </w:p>
        </w:tc>
        <w:tc>
          <w:tcPr>
            <w:tcW w:w="7541" w:type="dxa"/>
            <w:shd w:val="clear" w:color="auto" w:fill="auto"/>
          </w:tcPr>
          <w:p w:rsidR="00356B49" w:rsidRPr="0041270A" w:rsidRDefault="00356B49" w:rsidP="00EA2F99">
            <w:pPr>
              <w:pStyle w:val="europass5fbulleted5flist"/>
              <w:ind w:left="216"/>
              <w:rPr>
                <w:color w:val="auto"/>
              </w:rPr>
            </w:pPr>
          </w:p>
        </w:tc>
      </w:tr>
    </w:tbl>
    <w:p w:rsidR="00356B49" w:rsidRPr="0041270A" w:rsidRDefault="00356B49">
      <w:pPr>
        <w:pStyle w:val="ECVText"/>
        <w:rPr>
          <w:color w:val="aut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356B49" w:rsidRPr="0041270A">
        <w:trPr>
          <w:trHeight w:val="170"/>
        </w:trPr>
        <w:tc>
          <w:tcPr>
            <w:tcW w:w="2835" w:type="dxa"/>
            <w:shd w:val="clear" w:color="auto" w:fill="auto"/>
          </w:tcPr>
          <w:p w:rsidR="00356B49" w:rsidRPr="0041270A" w:rsidRDefault="000A0718">
            <w:pPr>
              <w:pStyle w:val="ECVLeftHeading"/>
              <w:rPr>
                <w:color w:val="auto"/>
              </w:rPr>
            </w:pPr>
            <w:r w:rsidRPr="0041270A">
              <w:rPr>
                <w:caps w:val="0"/>
                <w:color w:val="auto"/>
              </w:rPr>
              <w:t>EDUCAŢIE ŞI FORMARE</w:t>
            </w:r>
          </w:p>
        </w:tc>
        <w:tc>
          <w:tcPr>
            <w:tcW w:w="7540" w:type="dxa"/>
            <w:shd w:val="clear" w:color="auto" w:fill="auto"/>
            <w:vAlign w:val="bottom"/>
          </w:tcPr>
          <w:p w:rsidR="00356B49" w:rsidRPr="0041270A" w:rsidRDefault="00326DDC">
            <w:pPr>
              <w:pStyle w:val="ECVBlueBox"/>
              <w:rPr>
                <w:color w:val="auto"/>
              </w:rPr>
            </w:pPr>
            <w:r w:rsidRPr="0041270A">
              <w:rPr>
                <w:noProof/>
                <w:color w:val="auto"/>
                <w:lang w:val="ro-RO" w:eastAsia="ro-RO" w:bidi="ar-SA"/>
              </w:rPr>
              <w:drawing>
                <wp:inline distT="0" distB="0" distL="0" distR="0">
                  <wp:extent cx="4791075" cy="857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000A0718" w:rsidRPr="0041270A">
              <w:rPr>
                <w:color w:val="auto"/>
              </w:rPr>
              <w:t xml:space="preserve"> </w:t>
            </w:r>
          </w:p>
        </w:tc>
      </w:tr>
    </w:tbl>
    <w:p w:rsidR="00356B49" w:rsidRPr="0041270A" w:rsidRDefault="00356B49">
      <w:pPr>
        <w:pStyle w:val="ECVText"/>
        <w:rPr>
          <w:color w:val="auto"/>
        </w:rPr>
      </w:pPr>
    </w:p>
    <w:tbl>
      <w:tblPr>
        <w:tblpPr w:topFromText="6" w:bottomFromText="170" w:vertAnchor="text" w:tblpY="6"/>
        <w:tblW w:w="11485" w:type="dxa"/>
        <w:tblLayout w:type="fixed"/>
        <w:tblCellMar>
          <w:left w:w="0" w:type="dxa"/>
          <w:right w:w="0" w:type="dxa"/>
        </w:tblCellMar>
        <w:tblLook w:val="0000" w:firstRow="0" w:lastRow="0" w:firstColumn="0" w:lastColumn="0" w:noHBand="0" w:noVBand="0"/>
      </w:tblPr>
      <w:tblGrid>
        <w:gridCol w:w="2834"/>
        <w:gridCol w:w="6237"/>
        <w:gridCol w:w="1305"/>
        <w:gridCol w:w="1109"/>
      </w:tblGrid>
      <w:tr w:rsidR="00356B49" w:rsidRPr="0041270A" w:rsidTr="00857B4B">
        <w:trPr>
          <w:gridAfter w:val="1"/>
          <w:wAfter w:w="1109" w:type="dxa"/>
        </w:trPr>
        <w:tc>
          <w:tcPr>
            <w:tcW w:w="2834" w:type="dxa"/>
            <w:vMerge w:val="restart"/>
            <w:shd w:val="clear" w:color="auto" w:fill="auto"/>
          </w:tcPr>
          <w:p w:rsidR="00356B49" w:rsidRPr="0041270A" w:rsidRDefault="000A0718">
            <w:pPr>
              <w:pStyle w:val="ECVDate"/>
              <w:rPr>
                <w:color w:val="auto"/>
              </w:rPr>
            </w:pPr>
            <w:r w:rsidRPr="0041270A">
              <w:rPr>
                <w:color w:val="auto"/>
              </w:rPr>
              <w:t>2009–2015</w:t>
            </w:r>
          </w:p>
          <w:p w:rsidR="00857B4B" w:rsidRPr="0041270A" w:rsidRDefault="00857B4B">
            <w:pPr>
              <w:pStyle w:val="ECVDate"/>
              <w:rPr>
                <w:color w:val="auto"/>
              </w:rPr>
            </w:pPr>
          </w:p>
          <w:p w:rsidR="00857B4B" w:rsidRPr="0041270A" w:rsidRDefault="00857B4B">
            <w:pPr>
              <w:pStyle w:val="ECVDate"/>
              <w:rPr>
                <w:color w:val="auto"/>
              </w:rPr>
            </w:pPr>
          </w:p>
          <w:p w:rsidR="00857B4B" w:rsidRPr="0041270A" w:rsidRDefault="00857B4B">
            <w:pPr>
              <w:pStyle w:val="ECVDate"/>
              <w:rPr>
                <w:color w:val="auto"/>
              </w:rPr>
            </w:pPr>
          </w:p>
          <w:p w:rsidR="00857B4B" w:rsidRPr="0041270A" w:rsidRDefault="00857B4B" w:rsidP="00857B4B">
            <w:pPr>
              <w:pStyle w:val="ECVDate"/>
              <w:jc w:val="center"/>
              <w:rPr>
                <w:color w:val="auto"/>
              </w:rPr>
            </w:pPr>
          </w:p>
        </w:tc>
        <w:tc>
          <w:tcPr>
            <w:tcW w:w="6237" w:type="dxa"/>
            <w:shd w:val="clear" w:color="auto" w:fill="auto"/>
          </w:tcPr>
          <w:p w:rsidR="00356B49" w:rsidRPr="0041270A" w:rsidRDefault="000A0718">
            <w:pPr>
              <w:pStyle w:val="ECVSubSectionHeading"/>
              <w:rPr>
                <w:color w:val="auto"/>
              </w:rPr>
            </w:pPr>
            <w:r w:rsidRPr="0041270A">
              <w:rPr>
                <w:color w:val="auto"/>
              </w:rPr>
              <w:t>Medic Stomatolog</w:t>
            </w:r>
          </w:p>
        </w:tc>
        <w:tc>
          <w:tcPr>
            <w:tcW w:w="1305" w:type="dxa"/>
            <w:shd w:val="clear" w:color="auto" w:fill="auto"/>
          </w:tcPr>
          <w:p w:rsidR="00356B49" w:rsidRPr="0041270A" w:rsidRDefault="000A0718">
            <w:pPr>
              <w:pStyle w:val="ECVRightHeading"/>
              <w:rPr>
                <w:color w:val="auto"/>
              </w:rPr>
            </w:pPr>
            <w:r w:rsidRPr="0041270A">
              <w:rPr>
                <w:color w:val="auto"/>
              </w:rPr>
              <w:t>Nivelul 7 CEC</w:t>
            </w:r>
          </w:p>
        </w:tc>
      </w:tr>
      <w:tr w:rsidR="00356B49" w:rsidRPr="009E2B33" w:rsidTr="00857B4B">
        <w:trPr>
          <w:gridAfter w:val="1"/>
          <w:wAfter w:w="1109" w:type="dxa"/>
        </w:trPr>
        <w:tc>
          <w:tcPr>
            <w:tcW w:w="2834" w:type="dxa"/>
            <w:vMerge/>
            <w:shd w:val="clear" w:color="auto" w:fill="auto"/>
          </w:tcPr>
          <w:p w:rsidR="00356B49" w:rsidRPr="0041270A" w:rsidRDefault="00356B49">
            <w:pPr>
              <w:rPr>
                <w:color w:val="auto"/>
              </w:rPr>
            </w:pPr>
          </w:p>
        </w:tc>
        <w:tc>
          <w:tcPr>
            <w:tcW w:w="7542" w:type="dxa"/>
            <w:gridSpan w:val="2"/>
            <w:shd w:val="clear" w:color="auto" w:fill="auto"/>
          </w:tcPr>
          <w:p w:rsidR="00356B49" w:rsidRPr="0041270A" w:rsidRDefault="000A0718">
            <w:pPr>
              <w:pStyle w:val="ECVOrganisationDetails"/>
              <w:rPr>
                <w:color w:val="auto"/>
                <w:lang w:val="it-IT"/>
              </w:rPr>
            </w:pPr>
            <w:r w:rsidRPr="0041270A">
              <w:rPr>
                <w:color w:val="auto"/>
                <w:lang w:val="it-IT"/>
              </w:rPr>
              <w:t xml:space="preserve">Universitatea Apollonia din Iasi, Iasi (România) </w:t>
            </w:r>
          </w:p>
        </w:tc>
      </w:tr>
      <w:tr w:rsidR="0080656A" w:rsidRPr="009E2B33" w:rsidTr="00857B4B">
        <w:trPr>
          <w:gridAfter w:val="3"/>
          <w:wAfter w:w="8651" w:type="dxa"/>
          <w:trHeight w:val="184"/>
        </w:trPr>
        <w:tc>
          <w:tcPr>
            <w:tcW w:w="2834" w:type="dxa"/>
            <w:vMerge/>
            <w:shd w:val="clear" w:color="auto" w:fill="auto"/>
          </w:tcPr>
          <w:p w:rsidR="0080656A" w:rsidRPr="0041270A" w:rsidRDefault="0080656A">
            <w:pPr>
              <w:rPr>
                <w:color w:val="auto"/>
                <w:lang w:val="it-IT"/>
              </w:rPr>
            </w:pPr>
          </w:p>
        </w:tc>
      </w:tr>
      <w:tr w:rsidR="00857B4B" w:rsidRPr="0041270A" w:rsidTr="00857B4B">
        <w:tc>
          <w:tcPr>
            <w:tcW w:w="2834" w:type="dxa"/>
            <w:shd w:val="clear" w:color="auto" w:fill="auto"/>
          </w:tcPr>
          <w:p w:rsidR="00857B4B" w:rsidRPr="0041270A" w:rsidRDefault="00857B4B" w:rsidP="00857B4B">
            <w:pPr>
              <w:jc w:val="right"/>
              <w:rPr>
                <w:color w:val="auto"/>
              </w:rPr>
            </w:pPr>
            <w:r w:rsidRPr="0041270A">
              <w:rPr>
                <w:color w:val="auto"/>
                <w:sz w:val="18"/>
              </w:rPr>
              <w:t xml:space="preserve">2015–Prezent </w:t>
            </w:r>
          </w:p>
        </w:tc>
        <w:tc>
          <w:tcPr>
            <w:tcW w:w="7542" w:type="dxa"/>
            <w:gridSpan w:val="2"/>
            <w:shd w:val="clear" w:color="auto" w:fill="auto"/>
          </w:tcPr>
          <w:p w:rsidR="00857B4B" w:rsidRPr="0041270A" w:rsidRDefault="00857B4B" w:rsidP="00857B4B">
            <w:pPr>
              <w:jc w:val="both"/>
              <w:rPr>
                <w:color w:val="auto"/>
              </w:rPr>
            </w:pPr>
            <w:r w:rsidRPr="0041270A">
              <w:rPr>
                <w:color w:val="auto"/>
                <w:sz w:val="20"/>
              </w:rPr>
              <w:t xml:space="preserve">  </w:t>
            </w:r>
            <w:r w:rsidRPr="0041270A">
              <w:rPr>
                <w:color w:val="auto"/>
                <w:sz w:val="22"/>
              </w:rPr>
              <w:t>Doctorand</w:t>
            </w:r>
          </w:p>
        </w:tc>
        <w:tc>
          <w:tcPr>
            <w:tcW w:w="1109" w:type="dxa"/>
          </w:tcPr>
          <w:p w:rsidR="00857B4B" w:rsidRPr="0041270A" w:rsidRDefault="00857B4B" w:rsidP="00857B4B">
            <w:pPr>
              <w:jc w:val="both"/>
              <w:rPr>
                <w:color w:val="auto"/>
              </w:rPr>
            </w:pPr>
          </w:p>
        </w:tc>
      </w:tr>
      <w:tr w:rsidR="00857B4B" w:rsidRPr="009E2B33" w:rsidTr="00857B4B">
        <w:trPr>
          <w:gridAfter w:val="1"/>
          <w:wAfter w:w="1109" w:type="dxa"/>
        </w:trPr>
        <w:tc>
          <w:tcPr>
            <w:tcW w:w="2834" w:type="dxa"/>
            <w:shd w:val="clear" w:color="auto" w:fill="auto"/>
          </w:tcPr>
          <w:p w:rsidR="00857B4B" w:rsidRPr="0041270A" w:rsidRDefault="00857B4B" w:rsidP="00857B4B">
            <w:pPr>
              <w:rPr>
                <w:color w:val="auto"/>
              </w:rPr>
            </w:pPr>
          </w:p>
        </w:tc>
        <w:tc>
          <w:tcPr>
            <w:tcW w:w="7542" w:type="dxa"/>
            <w:gridSpan w:val="2"/>
            <w:shd w:val="clear" w:color="auto" w:fill="auto"/>
          </w:tcPr>
          <w:p w:rsidR="00857B4B" w:rsidRPr="0041270A" w:rsidRDefault="00857B4B" w:rsidP="00857B4B">
            <w:pPr>
              <w:jc w:val="both"/>
              <w:rPr>
                <w:color w:val="auto"/>
                <w:lang w:val="it-IT"/>
              </w:rPr>
            </w:pPr>
            <w:r w:rsidRPr="0041270A">
              <w:rPr>
                <w:color w:val="auto"/>
                <w:sz w:val="20"/>
                <w:lang w:val="it-IT"/>
              </w:rPr>
              <w:t>Universitatea Gh. Asachi - Facultatea de Inginerie Chimica si Protectia Mediului, Iasi (România)</w:t>
            </w:r>
          </w:p>
        </w:tc>
      </w:tr>
    </w:tbl>
    <w:p w:rsidR="00356B49" w:rsidRPr="0041270A" w:rsidRDefault="00356B49">
      <w:pPr>
        <w:pStyle w:val="ECVText"/>
        <w:rPr>
          <w:color w:val="auto"/>
          <w:lang w:val="it-IT"/>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694"/>
        <w:gridCol w:w="6237"/>
        <w:gridCol w:w="1305"/>
      </w:tblGrid>
      <w:tr w:rsidR="00356B49" w:rsidRPr="009E2B33" w:rsidTr="00E31B8B">
        <w:tc>
          <w:tcPr>
            <w:tcW w:w="2694" w:type="dxa"/>
            <w:vMerge w:val="restart"/>
            <w:shd w:val="clear" w:color="auto" w:fill="auto"/>
          </w:tcPr>
          <w:p w:rsidR="00356B49" w:rsidRPr="0041270A" w:rsidRDefault="000A0718">
            <w:pPr>
              <w:pStyle w:val="ECVDate"/>
              <w:rPr>
                <w:color w:val="auto"/>
              </w:rPr>
            </w:pPr>
            <w:r w:rsidRPr="0041270A">
              <w:rPr>
                <w:color w:val="auto"/>
              </w:rPr>
              <w:t>2016–2017</w:t>
            </w:r>
          </w:p>
        </w:tc>
        <w:tc>
          <w:tcPr>
            <w:tcW w:w="6237" w:type="dxa"/>
            <w:shd w:val="clear" w:color="auto" w:fill="auto"/>
          </w:tcPr>
          <w:p w:rsidR="00356B49" w:rsidRPr="0041270A" w:rsidRDefault="000A0718">
            <w:pPr>
              <w:pStyle w:val="ECVSubSectionHeading"/>
              <w:rPr>
                <w:color w:val="auto"/>
                <w:lang w:val="es-ES"/>
              </w:rPr>
            </w:pPr>
            <w:r w:rsidRPr="0041270A">
              <w:rPr>
                <w:color w:val="auto"/>
                <w:lang w:val="es-ES"/>
              </w:rPr>
              <w:t>Cursuri de profesionalizare didactică generală (Nivel I şi Nivel II)</w:t>
            </w:r>
          </w:p>
        </w:tc>
        <w:tc>
          <w:tcPr>
            <w:tcW w:w="1305" w:type="dxa"/>
            <w:shd w:val="clear" w:color="auto" w:fill="auto"/>
          </w:tcPr>
          <w:p w:rsidR="00356B49" w:rsidRPr="0041270A" w:rsidRDefault="00356B49">
            <w:pPr>
              <w:pStyle w:val="ECVRightHeading"/>
              <w:rPr>
                <w:color w:val="auto"/>
                <w:lang w:val="es-ES"/>
              </w:rPr>
            </w:pPr>
          </w:p>
        </w:tc>
      </w:tr>
      <w:tr w:rsidR="00356B49" w:rsidRPr="009E2B33" w:rsidTr="00E31B8B">
        <w:tc>
          <w:tcPr>
            <w:tcW w:w="2694" w:type="dxa"/>
            <w:vMerge/>
            <w:shd w:val="clear" w:color="auto" w:fill="auto"/>
          </w:tcPr>
          <w:p w:rsidR="00356B49" w:rsidRPr="0041270A" w:rsidRDefault="00356B49">
            <w:pPr>
              <w:rPr>
                <w:color w:val="auto"/>
                <w:lang w:val="es-ES"/>
              </w:rPr>
            </w:pPr>
          </w:p>
        </w:tc>
        <w:tc>
          <w:tcPr>
            <w:tcW w:w="7542" w:type="dxa"/>
            <w:gridSpan w:val="2"/>
            <w:shd w:val="clear" w:color="auto" w:fill="auto"/>
          </w:tcPr>
          <w:p w:rsidR="00356B49" w:rsidRPr="0041270A" w:rsidRDefault="000A0718">
            <w:pPr>
              <w:pStyle w:val="ECVOrganisationDetails"/>
              <w:rPr>
                <w:color w:val="auto"/>
                <w:lang w:val="it-IT"/>
              </w:rPr>
            </w:pPr>
            <w:r w:rsidRPr="0041270A">
              <w:rPr>
                <w:color w:val="auto"/>
                <w:lang w:val="it-IT"/>
              </w:rPr>
              <w:t xml:space="preserve">Universitatea Alexandru Ioan Cuza, Iasi (România) </w:t>
            </w:r>
          </w:p>
        </w:tc>
      </w:tr>
      <w:tr w:rsidR="00857B4B" w:rsidRPr="009E2B33" w:rsidTr="00E31B8B">
        <w:tc>
          <w:tcPr>
            <w:tcW w:w="2694" w:type="dxa"/>
            <w:shd w:val="clear" w:color="auto" w:fill="auto"/>
          </w:tcPr>
          <w:p w:rsidR="00857B4B" w:rsidRPr="0041270A" w:rsidRDefault="00857B4B" w:rsidP="00EA2F99">
            <w:pPr>
              <w:tabs>
                <w:tab w:val="left" w:pos="2310"/>
              </w:tabs>
              <w:jc w:val="right"/>
              <w:rPr>
                <w:color w:val="auto"/>
              </w:rPr>
            </w:pPr>
            <w:r w:rsidRPr="0041270A">
              <w:rPr>
                <w:color w:val="auto"/>
                <w:sz w:val="18"/>
              </w:rPr>
              <w:t xml:space="preserve">2017 - </w:t>
            </w:r>
            <w:r w:rsidR="00EA2F99" w:rsidRPr="0041270A">
              <w:rPr>
                <w:color w:val="auto"/>
                <w:sz w:val="18"/>
              </w:rPr>
              <w:t>2018</w:t>
            </w:r>
            <w:r w:rsidR="001D2823" w:rsidRPr="0041270A">
              <w:rPr>
                <w:color w:val="auto"/>
                <w:sz w:val="18"/>
              </w:rPr>
              <w:t xml:space="preserve"> </w:t>
            </w:r>
          </w:p>
        </w:tc>
        <w:tc>
          <w:tcPr>
            <w:tcW w:w="7542" w:type="dxa"/>
            <w:gridSpan w:val="2"/>
            <w:shd w:val="clear" w:color="auto" w:fill="auto"/>
          </w:tcPr>
          <w:p w:rsidR="00857B4B" w:rsidRPr="0041270A" w:rsidRDefault="001D2823" w:rsidP="001D2823">
            <w:pPr>
              <w:pStyle w:val="ECVOrganisationDetails"/>
              <w:tabs>
                <w:tab w:val="left" w:pos="2310"/>
              </w:tabs>
              <w:rPr>
                <w:color w:val="auto"/>
                <w:sz w:val="22"/>
                <w:lang w:val="it-IT"/>
              </w:rPr>
            </w:pPr>
            <w:r w:rsidRPr="0041270A">
              <w:rPr>
                <w:color w:val="auto"/>
                <w:lang w:val="it-IT"/>
              </w:rPr>
              <w:t xml:space="preserve">   </w:t>
            </w:r>
            <w:r w:rsidRPr="0041270A">
              <w:rPr>
                <w:color w:val="auto"/>
                <w:sz w:val="22"/>
                <w:lang w:val="it-IT"/>
              </w:rPr>
              <w:t xml:space="preserve">Studii complementare – atestat in implantologie </w:t>
            </w:r>
          </w:p>
          <w:p w:rsidR="001D2823" w:rsidRPr="0041270A" w:rsidRDefault="001D2823" w:rsidP="001D2823">
            <w:pPr>
              <w:pStyle w:val="ECVOrganisationDetails"/>
              <w:tabs>
                <w:tab w:val="left" w:pos="2310"/>
              </w:tabs>
              <w:rPr>
                <w:color w:val="auto"/>
                <w:lang w:val="it-IT"/>
              </w:rPr>
            </w:pPr>
            <w:r w:rsidRPr="0041270A">
              <w:rPr>
                <w:color w:val="auto"/>
                <w:sz w:val="22"/>
                <w:lang w:val="it-IT"/>
              </w:rPr>
              <w:t xml:space="preserve">  </w:t>
            </w:r>
            <w:r w:rsidRPr="0041270A">
              <w:rPr>
                <w:color w:val="auto"/>
                <w:sz w:val="20"/>
                <w:lang w:val="it-IT"/>
              </w:rPr>
              <w:t>UMF Gr. T. Popa Iasi</w:t>
            </w:r>
          </w:p>
        </w:tc>
      </w:tr>
    </w:tbl>
    <w:p w:rsidR="00356B49" w:rsidRPr="0041270A" w:rsidRDefault="00356B49">
      <w:pPr>
        <w:pStyle w:val="ECVText"/>
        <w:rPr>
          <w:color w:val="auto"/>
          <w:lang w:val="it-IT"/>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356B49" w:rsidRPr="0041270A">
        <w:trPr>
          <w:trHeight w:val="170"/>
        </w:trPr>
        <w:tc>
          <w:tcPr>
            <w:tcW w:w="2835" w:type="dxa"/>
            <w:shd w:val="clear" w:color="auto" w:fill="auto"/>
          </w:tcPr>
          <w:p w:rsidR="00356B49" w:rsidRPr="0041270A" w:rsidRDefault="000A0718">
            <w:pPr>
              <w:pStyle w:val="ECVLeftHeading"/>
              <w:rPr>
                <w:color w:val="auto"/>
              </w:rPr>
            </w:pPr>
            <w:r w:rsidRPr="0041270A">
              <w:rPr>
                <w:caps w:val="0"/>
                <w:color w:val="auto"/>
              </w:rPr>
              <w:t>COMPETENŢE PERSONALE</w:t>
            </w:r>
          </w:p>
        </w:tc>
        <w:tc>
          <w:tcPr>
            <w:tcW w:w="7540" w:type="dxa"/>
            <w:shd w:val="clear" w:color="auto" w:fill="auto"/>
            <w:vAlign w:val="bottom"/>
          </w:tcPr>
          <w:p w:rsidR="00356B49" w:rsidRPr="0041270A" w:rsidRDefault="00326DDC">
            <w:pPr>
              <w:pStyle w:val="ECVBlueBox"/>
              <w:rPr>
                <w:color w:val="auto"/>
              </w:rPr>
            </w:pPr>
            <w:r w:rsidRPr="0041270A">
              <w:rPr>
                <w:noProof/>
                <w:color w:val="auto"/>
                <w:lang w:val="ro-RO" w:eastAsia="ro-RO" w:bidi="ar-SA"/>
              </w:rPr>
              <w:drawing>
                <wp:inline distT="0" distB="0" distL="0" distR="0">
                  <wp:extent cx="4791075" cy="857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000A0718" w:rsidRPr="0041270A">
              <w:rPr>
                <w:color w:val="auto"/>
              </w:rPr>
              <w:t xml:space="preserve"> </w:t>
            </w:r>
          </w:p>
        </w:tc>
      </w:tr>
    </w:tbl>
    <w:p w:rsidR="00356B49" w:rsidRPr="0041270A" w:rsidRDefault="00356B49">
      <w:pPr>
        <w:pStyle w:val="ECVText"/>
        <w:rPr>
          <w:color w:val="aut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356B49" w:rsidRPr="0041270A">
        <w:trPr>
          <w:trHeight w:val="255"/>
        </w:trPr>
        <w:tc>
          <w:tcPr>
            <w:tcW w:w="2834" w:type="dxa"/>
            <w:shd w:val="clear" w:color="auto" w:fill="auto"/>
          </w:tcPr>
          <w:p w:rsidR="00356B49" w:rsidRPr="0041270A" w:rsidRDefault="000A0718">
            <w:pPr>
              <w:pStyle w:val="ECVLeftDetails"/>
              <w:rPr>
                <w:color w:val="auto"/>
              </w:rPr>
            </w:pPr>
            <w:r w:rsidRPr="0041270A">
              <w:rPr>
                <w:color w:val="auto"/>
              </w:rPr>
              <w:t>Limba(i) maternă(e)</w:t>
            </w:r>
          </w:p>
        </w:tc>
        <w:tc>
          <w:tcPr>
            <w:tcW w:w="7542" w:type="dxa"/>
            <w:gridSpan w:val="5"/>
            <w:shd w:val="clear" w:color="auto" w:fill="auto"/>
          </w:tcPr>
          <w:p w:rsidR="00356B49" w:rsidRPr="0041270A" w:rsidRDefault="000A0718">
            <w:pPr>
              <w:pStyle w:val="EuropassSectionDetails"/>
              <w:rPr>
                <w:color w:val="auto"/>
              </w:rPr>
            </w:pPr>
            <w:r w:rsidRPr="0041270A">
              <w:rPr>
                <w:color w:val="auto"/>
              </w:rPr>
              <w:t>română</w:t>
            </w:r>
          </w:p>
        </w:tc>
      </w:tr>
      <w:tr w:rsidR="00356B49" w:rsidRPr="0041270A">
        <w:trPr>
          <w:trHeight w:val="340"/>
        </w:trPr>
        <w:tc>
          <w:tcPr>
            <w:tcW w:w="2834" w:type="dxa"/>
            <w:shd w:val="clear" w:color="auto" w:fill="auto"/>
          </w:tcPr>
          <w:p w:rsidR="00356B49" w:rsidRPr="0041270A" w:rsidRDefault="00356B49">
            <w:pPr>
              <w:pStyle w:val="ECVLeftHeading"/>
              <w:rPr>
                <w:color w:val="auto"/>
              </w:rPr>
            </w:pPr>
          </w:p>
        </w:tc>
        <w:tc>
          <w:tcPr>
            <w:tcW w:w="7542" w:type="dxa"/>
            <w:gridSpan w:val="5"/>
            <w:shd w:val="clear" w:color="auto" w:fill="auto"/>
          </w:tcPr>
          <w:p w:rsidR="00356B49" w:rsidRPr="0041270A" w:rsidRDefault="00356B49">
            <w:pPr>
              <w:pStyle w:val="ECVRightColumn"/>
              <w:rPr>
                <w:color w:val="auto"/>
              </w:rPr>
            </w:pPr>
          </w:p>
        </w:tc>
      </w:tr>
      <w:tr w:rsidR="00356B49" w:rsidRPr="0041270A">
        <w:trPr>
          <w:trHeight w:val="340"/>
        </w:trPr>
        <w:tc>
          <w:tcPr>
            <w:tcW w:w="2834" w:type="dxa"/>
            <w:vMerge w:val="restart"/>
            <w:shd w:val="clear" w:color="auto" w:fill="auto"/>
          </w:tcPr>
          <w:p w:rsidR="00356B49" w:rsidRPr="0041270A" w:rsidRDefault="000A0718">
            <w:pPr>
              <w:pStyle w:val="ECVLeftDetails"/>
              <w:rPr>
                <w:color w:val="auto"/>
              </w:rPr>
            </w:pPr>
            <w:r w:rsidRPr="0041270A">
              <w:rPr>
                <w:color w:val="auto"/>
              </w:rPr>
              <w:t>Alte limbi străine cunoscute</w:t>
            </w:r>
          </w:p>
        </w:tc>
        <w:tc>
          <w:tcPr>
            <w:tcW w:w="3042" w:type="dxa"/>
            <w:gridSpan w:val="2"/>
            <w:tcBorders>
              <w:top w:val="single" w:sz="8" w:space="0" w:color="C0C0C0"/>
              <w:bottom w:val="single" w:sz="8" w:space="0" w:color="C0C0C0"/>
            </w:tcBorders>
            <w:shd w:val="clear" w:color="auto" w:fill="auto"/>
            <w:vAlign w:val="center"/>
          </w:tcPr>
          <w:p w:rsidR="00356B49" w:rsidRPr="0041270A" w:rsidRDefault="000A0718">
            <w:pPr>
              <w:pStyle w:val="ECVLanguageHeading"/>
              <w:rPr>
                <w:caps w:val="0"/>
                <w:color w:val="auto"/>
              </w:rPr>
            </w:pPr>
            <w:r w:rsidRPr="0041270A">
              <w:rPr>
                <w:caps w:val="0"/>
                <w:color w:val="auto"/>
              </w:rPr>
              <w:t>ÎNȚELEGERE</w:t>
            </w:r>
          </w:p>
        </w:tc>
        <w:tc>
          <w:tcPr>
            <w:tcW w:w="2999" w:type="dxa"/>
            <w:gridSpan w:val="2"/>
            <w:tcBorders>
              <w:top w:val="single" w:sz="8" w:space="0" w:color="C0C0C0"/>
              <w:left w:val="single" w:sz="8" w:space="0" w:color="C0C0C0"/>
              <w:bottom w:val="single" w:sz="8" w:space="0" w:color="C0C0C0"/>
            </w:tcBorders>
            <w:shd w:val="clear" w:color="auto" w:fill="auto"/>
            <w:vAlign w:val="center"/>
          </w:tcPr>
          <w:p w:rsidR="00356B49" w:rsidRPr="0041270A" w:rsidRDefault="000A0718">
            <w:pPr>
              <w:pStyle w:val="ECVLanguageHeading"/>
              <w:rPr>
                <w:caps w:val="0"/>
                <w:color w:val="auto"/>
              </w:rPr>
            </w:pPr>
            <w:r w:rsidRPr="0041270A">
              <w:rPr>
                <w:caps w:val="0"/>
                <w:color w:val="auto"/>
              </w:rPr>
              <w:t>VORBIRE</w:t>
            </w:r>
          </w:p>
        </w:tc>
        <w:tc>
          <w:tcPr>
            <w:tcW w:w="1501" w:type="dxa"/>
            <w:tcBorders>
              <w:top w:val="single" w:sz="8" w:space="0" w:color="C0C0C0"/>
              <w:left w:val="single" w:sz="8" w:space="0" w:color="C0C0C0"/>
              <w:bottom w:val="single" w:sz="8" w:space="0" w:color="C0C0C0"/>
            </w:tcBorders>
            <w:shd w:val="clear" w:color="auto" w:fill="auto"/>
            <w:vAlign w:val="center"/>
          </w:tcPr>
          <w:p w:rsidR="00356B49" w:rsidRPr="0041270A" w:rsidRDefault="000A0718">
            <w:pPr>
              <w:pStyle w:val="ECVLanguageHeading"/>
              <w:rPr>
                <w:color w:val="auto"/>
              </w:rPr>
            </w:pPr>
            <w:r w:rsidRPr="0041270A">
              <w:rPr>
                <w:caps w:val="0"/>
                <w:color w:val="auto"/>
              </w:rPr>
              <w:t>SCRIERE</w:t>
            </w:r>
          </w:p>
        </w:tc>
      </w:tr>
      <w:tr w:rsidR="00356B49" w:rsidRPr="0041270A">
        <w:trPr>
          <w:trHeight w:val="340"/>
        </w:trPr>
        <w:tc>
          <w:tcPr>
            <w:tcW w:w="2834" w:type="dxa"/>
            <w:vMerge/>
            <w:shd w:val="clear" w:color="auto" w:fill="auto"/>
          </w:tcPr>
          <w:p w:rsidR="00356B49" w:rsidRPr="0041270A" w:rsidRDefault="00356B49">
            <w:pPr>
              <w:rPr>
                <w:color w:val="auto"/>
              </w:rPr>
            </w:pPr>
          </w:p>
        </w:tc>
        <w:tc>
          <w:tcPr>
            <w:tcW w:w="1544" w:type="dxa"/>
            <w:tcBorders>
              <w:bottom w:val="single" w:sz="8" w:space="0" w:color="C0C0C0"/>
            </w:tcBorders>
            <w:shd w:val="clear" w:color="auto" w:fill="auto"/>
            <w:vAlign w:val="center"/>
          </w:tcPr>
          <w:p w:rsidR="00356B49" w:rsidRPr="0041270A" w:rsidRDefault="000A0718">
            <w:pPr>
              <w:pStyle w:val="ECVLanguageSubHeading"/>
              <w:rPr>
                <w:color w:val="auto"/>
              </w:rPr>
            </w:pPr>
            <w:r w:rsidRPr="0041270A">
              <w:rPr>
                <w:color w:val="auto"/>
              </w:rPr>
              <w:t>Ascultare</w:t>
            </w:r>
          </w:p>
        </w:tc>
        <w:tc>
          <w:tcPr>
            <w:tcW w:w="1498" w:type="dxa"/>
            <w:tcBorders>
              <w:left w:val="single" w:sz="8" w:space="0" w:color="C0C0C0"/>
              <w:bottom w:val="single" w:sz="8" w:space="0" w:color="C0C0C0"/>
            </w:tcBorders>
            <w:shd w:val="clear" w:color="auto" w:fill="auto"/>
            <w:vAlign w:val="center"/>
          </w:tcPr>
          <w:p w:rsidR="00356B49" w:rsidRPr="0041270A" w:rsidRDefault="000A0718">
            <w:pPr>
              <w:pStyle w:val="ECVLanguageSubHeading"/>
              <w:rPr>
                <w:color w:val="auto"/>
              </w:rPr>
            </w:pPr>
            <w:r w:rsidRPr="0041270A">
              <w:rPr>
                <w:color w:val="auto"/>
              </w:rPr>
              <w:t>Citire</w:t>
            </w:r>
          </w:p>
        </w:tc>
        <w:tc>
          <w:tcPr>
            <w:tcW w:w="1499" w:type="dxa"/>
            <w:tcBorders>
              <w:left w:val="single" w:sz="8" w:space="0" w:color="C0C0C0"/>
              <w:bottom w:val="single" w:sz="8" w:space="0" w:color="C0C0C0"/>
            </w:tcBorders>
            <w:shd w:val="clear" w:color="auto" w:fill="auto"/>
            <w:vAlign w:val="center"/>
          </w:tcPr>
          <w:p w:rsidR="00356B49" w:rsidRPr="0041270A" w:rsidRDefault="000A0718">
            <w:pPr>
              <w:pStyle w:val="ECVLanguageSubHeading"/>
              <w:rPr>
                <w:color w:val="auto"/>
              </w:rPr>
            </w:pPr>
            <w:r w:rsidRPr="0041270A">
              <w:rPr>
                <w:color w:val="auto"/>
              </w:rPr>
              <w:t>Participare la conversaţie</w:t>
            </w:r>
          </w:p>
        </w:tc>
        <w:tc>
          <w:tcPr>
            <w:tcW w:w="1500" w:type="dxa"/>
            <w:tcBorders>
              <w:left w:val="single" w:sz="8" w:space="0" w:color="C0C0C0"/>
              <w:bottom w:val="single" w:sz="8" w:space="0" w:color="C0C0C0"/>
            </w:tcBorders>
            <w:shd w:val="clear" w:color="auto" w:fill="auto"/>
            <w:vAlign w:val="center"/>
          </w:tcPr>
          <w:p w:rsidR="00356B49" w:rsidRPr="0041270A" w:rsidRDefault="000A0718">
            <w:pPr>
              <w:pStyle w:val="ECVLanguageSubHeading"/>
              <w:rPr>
                <w:color w:val="auto"/>
              </w:rPr>
            </w:pPr>
            <w:r w:rsidRPr="0041270A">
              <w:rPr>
                <w:color w:val="auto"/>
              </w:rPr>
              <w:t>Discurs oral</w:t>
            </w:r>
          </w:p>
        </w:tc>
        <w:tc>
          <w:tcPr>
            <w:tcW w:w="1501" w:type="dxa"/>
            <w:tcBorders>
              <w:left w:val="single" w:sz="8" w:space="0" w:color="C0C0C0"/>
              <w:bottom w:val="single" w:sz="8" w:space="0" w:color="C0C0C0"/>
            </w:tcBorders>
            <w:shd w:val="clear" w:color="auto" w:fill="auto"/>
            <w:vAlign w:val="center"/>
          </w:tcPr>
          <w:p w:rsidR="00356B49" w:rsidRPr="0041270A" w:rsidRDefault="00356B49">
            <w:pPr>
              <w:pStyle w:val="ECVRightColumn"/>
              <w:rPr>
                <w:color w:val="auto"/>
              </w:rPr>
            </w:pPr>
          </w:p>
        </w:tc>
      </w:tr>
      <w:tr w:rsidR="00356B49" w:rsidRPr="0041270A">
        <w:trPr>
          <w:trHeight w:val="283"/>
        </w:trPr>
        <w:tc>
          <w:tcPr>
            <w:tcW w:w="2834" w:type="dxa"/>
            <w:shd w:val="clear" w:color="auto" w:fill="auto"/>
            <w:vAlign w:val="center"/>
          </w:tcPr>
          <w:p w:rsidR="00356B49" w:rsidRPr="0041270A" w:rsidRDefault="000A0718">
            <w:pPr>
              <w:pStyle w:val="ECVLanguageName"/>
              <w:rPr>
                <w:color w:val="auto"/>
              </w:rPr>
            </w:pPr>
            <w:r w:rsidRPr="0041270A">
              <w:rPr>
                <w:color w:val="auto"/>
              </w:rPr>
              <w:t>engleză</w:t>
            </w:r>
          </w:p>
        </w:tc>
        <w:tc>
          <w:tcPr>
            <w:tcW w:w="1544" w:type="dxa"/>
            <w:tcBorders>
              <w:bottom w:val="single" w:sz="4" w:space="0" w:color="C0C0C0"/>
            </w:tcBorders>
            <w:shd w:val="clear" w:color="auto" w:fill="auto"/>
            <w:vAlign w:val="center"/>
          </w:tcPr>
          <w:p w:rsidR="00356B49" w:rsidRPr="0041270A" w:rsidRDefault="000A0718">
            <w:pPr>
              <w:pStyle w:val="ECVLanguageLevel"/>
              <w:rPr>
                <w:caps w:val="0"/>
                <w:color w:val="auto"/>
              </w:rPr>
            </w:pPr>
            <w:r w:rsidRPr="0041270A">
              <w:rPr>
                <w:caps w:val="0"/>
                <w:color w:val="auto"/>
              </w:rPr>
              <w:t>C2</w:t>
            </w:r>
          </w:p>
        </w:tc>
        <w:tc>
          <w:tcPr>
            <w:tcW w:w="1498" w:type="dxa"/>
            <w:tcBorders>
              <w:bottom w:val="single" w:sz="4" w:space="0" w:color="C0C0C0"/>
            </w:tcBorders>
            <w:shd w:val="clear" w:color="auto" w:fill="auto"/>
            <w:vAlign w:val="center"/>
          </w:tcPr>
          <w:p w:rsidR="00356B49" w:rsidRPr="0041270A" w:rsidRDefault="000A0718">
            <w:pPr>
              <w:pStyle w:val="ECVLanguageLevel"/>
              <w:rPr>
                <w:caps w:val="0"/>
                <w:color w:val="auto"/>
              </w:rPr>
            </w:pPr>
            <w:r w:rsidRPr="0041270A">
              <w:rPr>
                <w:caps w:val="0"/>
                <w:color w:val="auto"/>
              </w:rPr>
              <w:t>C1</w:t>
            </w:r>
          </w:p>
        </w:tc>
        <w:tc>
          <w:tcPr>
            <w:tcW w:w="1499" w:type="dxa"/>
            <w:tcBorders>
              <w:bottom w:val="single" w:sz="4" w:space="0" w:color="C0C0C0"/>
            </w:tcBorders>
            <w:shd w:val="clear" w:color="auto" w:fill="auto"/>
            <w:vAlign w:val="center"/>
          </w:tcPr>
          <w:p w:rsidR="00356B49" w:rsidRPr="0041270A" w:rsidRDefault="000A0718">
            <w:pPr>
              <w:pStyle w:val="ECVLanguageLevel"/>
              <w:rPr>
                <w:caps w:val="0"/>
                <w:color w:val="auto"/>
              </w:rPr>
            </w:pPr>
            <w:r w:rsidRPr="0041270A">
              <w:rPr>
                <w:caps w:val="0"/>
                <w:color w:val="auto"/>
              </w:rPr>
              <w:t>C1</w:t>
            </w:r>
          </w:p>
        </w:tc>
        <w:tc>
          <w:tcPr>
            <w:tcW w:w="1500" w:type="dxa"/>
            <w:tcBorders>
              <w:bottom w:val="single" w:sz="4" w:space="0" w:color="C0C0C0"/>
            </w:tcBorders>
            <w:shd w:val="clear" w:color="auto" w:fill="auto"/>
            <w:vAlign w:val="center"/>
          </w:tcPr>
          <w:p w:rsidR="00356B49" w:rsidRPr="0041270A" w:rsidRDefault="000A0718">
            <w:pPr>
              <w:pStyle w:val="ECVLanguageLevel"/>
              <w:rPr>
                <w:caps w:val="0"/>
                <w:color w:val="auto"/>
              </w:rPr>
            </w:pPr>
            <w:r w:rsidRPr="0041270A">
              <w:rPr>
                <w:caps w:val="0"/>
                <w:color w:val="auto"/>
              </w:rPr>
              <w:t>C1</w:t>
            </w:r>
          </w:p>
        </w:tc>
        <w:tc>
          <w:tcPr>
            <w:tcW w:w="1501" w:type="dxa"/>
            <w:tcBorders>
              <w:bottom w:val="single" w:sz="4" w:space="0" w:color="C0C0C0"/>
            </w:tcBorders>
            <w:shd w:val="clear" w:color="auto" w:fill="auto"/>
            <w:vAlign w:val="center"/>
          </w:tcPr>
          <w:p w:rsidR="00356B49" w:rsidRPr="0041270A" w:rsidRDefault="000A0718">
            <w:pPr>
              <w:pStyle w:val="ECVLanguageLevel"/>
              <w:rPr>
                <w:color w:val="auto"/>
              </w:rPr>
            </w:pPr>
            <w:r w:rsidRPr="0041270A">
              <w:rPr>
                <w:caps w:val="0"/>
                <w:color w:val="auto"/>
              </w:rPr>
              <w:t>B2</w:t>
            </w:r>
          </w:p>
        </w:tc>
      </w:tr>
      <w:tr w:rsidR="00356B49" w:rsidRPr="0041270A">
        <w:trPr>
          <w:trHeight w:val="397"/>
        </w:trPr>
        <w:tc>
          <w:tcPr>
            <w:tcW w:w="2834" w:type="dxa"/>
            <w:shd w:val="clear" w:color="auto" w:fill="auto"/>
          </w:tcPr>
          <w:p w:rsidR="00356B49" w:rsidRPr="0041270A" w:rsidRDefault="00356B49">
            <w:pPr>
              <w:rPr>
                <w:color w:val="auto"/>
              </w:rPr>
            </w:pPr>
          </w:p>
        </w:tc>
        <w:tc>
          <w:tcPr>
            <w:tcW w:w="7542" w:type="dxa"/>
            <w:gridSpan w:val="5"/>
            <w:shd w:val="clear" w:color="auto" w:fill="auto"/>
            <w:vAlign w:val="bottom"/>
          </w:tcPr>
          <w:p w:rsidR="00356B49" w:rsidRPr="0041270A" w:rsidRDefault="000A0718">
            <w:pPr>
              <w:pStyle w:val="ECVLanguageExplanation"/>
              <w:rPr>
                <w:color w:val="auto"/>
                <w:lang w:val="es-ES"/>
              </w:rPr>
            </w:pPr>
            <w:r w:rsidRPr="0041270A">
              <w:rPr>
                <w:color w:val="auto"/>
                <w:lang w:val="es-ES"/>
              </w:rPr>
              <w:t>Niveluri: A1 și A2: Utilizator elementar - B1 și B2: Utilizator independent - C1 și C2: Utilizator experimentat</w:t>
            </w:r>
          </w:p>
          <w:p w:rsidR="00356B49" w:rsidRPr="0041270A" w:rsidRDefault="00707BDF">
            <w:pPr>
              <w:pStyle w:val="ECVLanguageExplanation"/>
              <w:rPr>
                <w:color w:val="auto"/>
              </w:rPr>
            </w:pPr>
            <w:hyperlink r:id="rId12" w:history="1">
              <w:r w:rsidR="000A0718" w:rsidRPr="0041270A">
                <w:rPr>
                  <w:rStyle w:val="Hyperlink"/>
                  <w:color w:val="auto"/>
                </w:rPr>
                <w:t xml:space="preserve">Cadrul european comun de referinţă pentru limbi străine </w:t>
              </w:r>
            </w:hyperlink>
          </w:p>
        </w:tc>
      </w:tr>
    </w:tbl>
    <w:p w:rsidR="00356B49" w:rsidRPr="0041270A" w:rsidRDefault="00356B49">
      <w:pPr>
        <w:rPr>
          <w:color w:val="aut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356B49" w:rsidRPr="009E2B33">
        <w:trPr>
          <w:trHeight w:val="170"/>
        </w:trPr>
        <w:tc>
          <w:tcPr>
            <w:tcW w:w="2834" w:type="dxa"/>
            <w:shd w:val="clear" w:color="auto" w:fill="auto"/>
          </w:tcPr>
          <w:p w:rsidR="00356B49" w:rsidRPr="0041270A" w:rsidRDefault="000A0718">
            <w:pPr>
              <w:pStyle w:val="ECVLeftDetails"/>
              <w:rPr>
                <w:color w:val="auto"/>
              </w:rPr>
            </w:pPr>
            <w:r w:rsidRPr="0041270A">
              <w:rPr>
                <w:color w:val="auto"/>
              </w:rPr>
              <w:t>Competenţe de comunicare</w:t>
            </w:r>
          </w:p>
        </w:tc>
        <w:tc>
          <w:tcPr>
            <w:tcW w:w="7542" w:type="dxa"/>
            <w:shd w:val="clear" w:color="auto" w:fill="auto"/>
          </w:tcPr>
          <w:p w:rsidR="00356B49" w:rsidRPr="0041270A" w:rsidRDefault="000A0718">
            <w:pPr>
              <w:pStyle w:val="europass5fbulleted5flist"/>
              <w:numPr>
                <w:ilvl w:val="0"/>
                <w:numId w:val="2"/>
              </w:numPr>
              <w:rPr>
                <w:color w:val="auto"/>
                <w:lang w:val="it-IT"/>
              </w:rPr>
            </w:pPr>
            <w:r w:rsidRPr="0041270A">
              <w:rPr>
                <w:color w:val="auto"/>
                <w:lang w:val="it-IT"/>
              </w:rPr>
              <w:t>​stabilirea unei relatii de tip asistent/student care sa permita buna desfasurare a procesului de invatamant</w:t>
            </w:r>
          </w:p>
          <w:p w:rsidR="00356B49" w:rsidRPr="0041270A" w:rsidRDefault="000A0718">
            <w:pPr>
              <w:pStyle w:val="europass5fbulleted5flist"/>
              <w:numPr>
                <w:ilvl w:val="0"/>
                <w:numId w:val="2"/>
              </w:numPr>
              <w:rPr>
                <w:color w:val="auto"/>
                <w:lang w:val="it-IT"/>
              </w:rPr>
            </w:pPr>
            <w:r w:rsidRPr="0041270A">
              <w:rPr>
                <w:color w:val="auto"/>
                <w:lang w:val="it-IT"/>
              </w:rPr>
              <w:t>cunostinte despre stiintele comportamentale si comunicare , incluzand factorii comportamentali ce faciliteaza posibilitatea desfasurarii actului didactic</w:t>
            </w:r>
          </w:p>
          <w:p w:rsidR="00356B49" w:rsidRPr="0041270A" w:rsidRDefault="000A0718">
            <w:pPr>
              <w:pStyle w:val="europass5fbulleted5flist"/>
              <w:numPr>
                <w:ilvl w:val="0"/>
                <w:numId w:val="2"/>
              </w:numPr>
              <w:rPr>
                <w:color w:val="auto"/>
                <w:lang w:val="es-ES"/>
              </w:rPr>
            </w:pPr>
            <w:r w:rsidRPr="0041270A">
              <w:rPr>
                <w:color w:val="auto"/>
                <w:lang w:val="es-ES"/>
              </w:rPr>
              <w:t>competenta de a identifica asteptarile studentului de la actul didactic</w:t>
            </w:r>
          </w:p>
          <w:p w:rsidR="00356B49" w:rsidRPr="0041270A" w:rsidRDefault="000A0718">
            <w:pPr>
              <w:pStyle w:val="europass5fbulleted5flist"/>
              <w:numPr>
                <w:ilvl w:val="0"/>
                <w:numId w:val="2"/>
              </w:numPr>
              <w:rPr>
                <w:color w:val="auto"/>
                <w:lang w:val="it-IT"/>
              </w:rPr>
            </w:pPr>
            <w:r w:rsidRPr="0041270A">
              <w:rPr>
                <w:color w:val="auto"/>
                <w:lang w:val="it-IT"/>
              </w:rPr>
              <w:t xml:space="preserve">competenta de a impartasi cunostintele si informatiile studentilor dar si colegilor, atat verbal cat si in </w:t>
            </w:r>
            <w:r w:rsidRPr="0041270A">
              <w:rPr>
                <w:color w:val="auto"/>
                <w:lang w:val="it-IT"/>
              </w:rPr>
              <w:lastRenderedPageBreak/>
              <w:t>scris, precum si capacitatea de a primi critici in mod constructiv.</w:t>
            </w:r>
          </w:p>
          <w:p w:rsidR="00356B49" w:rsidRPr="0041270A" w:rsidRDefault="000A0718">
            <w:pPr>
              <w:pStyle w:val="europass5fbulleted5flist"/>
              <w:numPr>
                <w:ilvl w:val="0"/>
                <w:numId w:val="2"/>
              </w:numPr>
              <w:rPr>
                <w:color w:val="auto"/>
                <w:lang w:val="it-IT"/>
              </w:rPr>
            </w:pPr>
            <w:r w:rsidRPr="0041270A">
              <w:rPr>
                <w:color w:val="auto"/>
                <w:lang w:val="it-IT"/>
              </w:rPr>
              <w:t>competenta de a conlucra cu alti membri din comunitatea academica</w:t>
            </w:r>
          </w:p>
          <w:p w:rsidR="00356B49" w:rsidRPr="0041270A" w:rsidRDefault="00356B49">
            <w:pPr>
              <w:pStyle w:val="EuropassSectionDetails"/>
              <w:rPr>
                <w:color w:val="auto"/>
                <w:lang w:val="it-IT"/>
              </w:rPr>
            </w:pPr>
          </w:p>
        </w:tc>
      </w:tr>
    </w:tbl>
    <w:p w:rsidR="00356B49" w:rsidRPr="0041270A" w:rsidRDefault="00356B49">
      <w:pPr>
        <w:pStyle w:val="ECVText"/>
        <w:rPr>
          <w:color w:val="auto"/>
          <w:lang w:val="it-IT"/>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356B49" w:rsidRPr="0041270A">
        <w:trPr>
          <w:trHeight w:val="170"/>
        </w:trPr>
        <w:tc>
          <w:tcPr>
            <w:tcW w:w="2834" w:type="dxa"/>
            <w:shd w:val="clear" w:color="auto" w:fill="auto"/>
          </w:tcPr>
          <w:p w:rsidR="00356B49" w:rsidRPr="0041270A" w:rsidRDefault="000A0718">
            <w:pPr>
              <w:pStyle w:val="ECVLeftDetails"/>
              <w:rPr>
                <w:color w:val="auto"/>
              </w:rPr>
            </w:pPr>
            <w:r w:rsidRPr="0041270A">
              <w:rPr>
                <w:color w:val="auto"/>
              </w:rPr>
              <w:t>Competenţe organizaţionale/manageriale</w:t>
            </w:r>
          </w:p>
        </w:tc>
        <w:tc>
          <w:tcPr>
            <w:tcW w:w="7542" w:type="dxa"/>
            <w:shd w:val="clear" w:color="auto" w:fill="auto"/>
          </w:tcPr>
          <w:p w:rsidR="00356B49" w:rsidRPr="0041270A" w:rsidRDefault="000A0718">
            <w:pPr>
              <w:pStyle w:val="europass5fbulleted5flist"/>
              <w:numPr>
                <w:ilvl w:val="0"/>
                <w:numId w:val="2"/>
              </w:numPr>
              <w:rPr>
                <w:color w:val="auto"/>
              </w:rPr>
            </w:pPr>
            <w:r w:rsidRPr="0041270A">
              <w:rPr>
                <w:color w:val="auto"/>
              </w:rPr>
              <w:t>​Competenţe manageriale dobândite ca urmare a ocupării unor funcţii de conducere ​​</w:t>
            </w:r>
          </w:p>
          <w:p w:rsidR="00356B49" w:rsidRPr="0041270A" w:rsidRDefault="000A0718">
            <w:pPr>
              <w:pStyle w:val="europass5fbulleted5flist"/>
              <w:numPr>
                <w:ilvl w:val="0"/>
                <w:numId w:val="2"/>
              </w:numPr>
              <w:rPr>
                <w:color w:val="auto"/>
              </w:rPr>
            </w:pPr>
            <w:r w:rsidRPr="0041270A">
              <w:rPr>
                <w:color w:val="auto"/>
              </w:rPr>
              <w:t xml:space="preserve">Promptitudine, consecvenţă în organizarea şi planificarea muncii; </w:t>
            </w:r>
          </w:p>
          <w:p w:rsidR="00356B49" w:rsidRPr="0041270A" w:rsidRDefault="000A0718">
            <w:pPr>
              <w:pStyle w:val="europass5fbulleted5flist"/>
              <w:numPr>
                <w:ilvl w:val="0"/>
                <w:numId w:val="2"/>
              </w:numPr>
              <w:rPr>
                <w:color w:val="auto"/>
              </w:rPr>
            </w:pPr>
            <w:r w:rsidRPr="0041270A">
              <w:rPr>
                <w:color w:val="auto"/>
              </w:rPr>
              <w:t xml:space="preserve">Capacitate de analiză şi stabilire a modalităţilor şi termenelor de realizare a obiectivelor; </w:t>
            </w:r>
          </w:p>
          <w:p w:rsidR="00356B49" w:rsidRPr="0041270A" w:rsidRDefault="000A0718">
            <w:pPr>
              <w:pStyle w:val="europass5fbulleted5flist"/>
              <w:numPr>
                <w:ilvl w:val="0"/>
                <w:numId w:val="2"/>
              </w:numPr>
              <w:rPr>
                <w:color w:val="auto"/>
                <w:lang w:val="it-IT"/>
              </w:rPr>
            </w:pPr>
            <w:r w:rsidRPr="0041270A">
              <w:rPr>
                <w:color w:val="auto"/>
                <w:lang w:val="it-IT"/>
              </w:rPr>
              <w:t>Corectitudine şi rapiditate în luarea deciziilor în situaţii normale sau speciale;</w:t>
            </w:r>
          </w:p>
          <w:p w:rsidR="00356B49" w:rsidRPr="0041270A" w:rsidRDefault="000A0718">
            <w:pPr>
              <w:pStyle w:val="EuropassSectionDetails"/>
              <w:rPr>
                <w:color w:val="auto"/>
              </w:rPr>
            </w:pPr>
            <w:r w:rsidRPr="0041270A">
              <w:rPr>
                <w:color w:val="auto"/>
              </w:rPr>
              <w:t>​</w:t>
            </w:r>
          </w:p>
        </w:tc>
      </w:tr>
    </w:tbl>
    <w:p w:rsidR="00356B49" w:rsidRPr="0041270A" w:rsidRDefault="00356B49">
      <w:pPr>
        <w:pStyle w:val="ECVText"/>
        <w:rPr>
          <w:color w:val="aut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356B49" w:rsidRPr="0041270A">
        <w:trPr>
          <w:trHeight w:val="340"/>
        </w:trPr>
        <w:tc>
          <w:tcPr>
            <w:tcW w:w="2834" w:type="dxa"/>
            <w:vMerge w:val="restart"/>
            <w:shd w:val="clear" w:color="auto" w:fill="auto"/>
          </w:tcPr>
          <w:p w:rsidR="00356B49" w:rsidRPr="0041270A" w:rsidRDefault="000A0718">
            <w:pPr>
              <w:pStyle w:val="ECVLeftDetails"/>
              <w:rPr>
                <w:color w:val="auto"/>
              </w:rPr>
            </w:pPr>
            <w:r w:rsidRPr="0041270A">
              <w:rPr>
                <w:color w:val="auto"/>
              </w:rPr>
              <w:t>Competenţă digitală</w:t>
            </w:r>
          </w:p>
        </w:tc>
        <w:tc>
          <w:tcPr>
            <w:tcW w:w="7542" w:type="dxa"/>
            <w:gridSpan w:val="5"/>
            <w:tcBorders>
              <w:top w:val="single" w:sz="8" w:space="0" w:color="C0C0C0"/>
              <w:bottom w:val="single" w:sz="8" w:space="0" w:color="C0C0C0"/>
            </w:tcBorders>
            <w:shd w:val="clear" w:color="auto" w:fill="auto"/>
            <w:vAlign w:val="center"/>
          </w:tcPr>
          <w:p w:rsidR="00356B49" w:rsidRPr="0041270A" w:rsidRDefault="000A0718">
            <w:pPr>
              <w:pStyle w:val="ECVLanguageHeading"/>
              <w:rPr>
                <w:color w:val="auto"/>
              </w:rPr>
            </w:pPr>
            <w:r w:rsidRPr="0041270A">
              <w:rPr>
                <w:caps w:val="0"/>
                <w:color w:val="auto"/>
              </w:rPr>
              <w:t>AUTOEVALUARE</w:t>
            </w:r>
          </w:p>
        </w:tc>
      </w:tr>
      <w:tr w:rsidR="00356B49" w:rsidRPr="0041270A">
        <w:tblPrEx>
          <w:tblCellMar>
            <w:left w:w="227" w:type="dxa"/>
            <w:right w:w="227" w:type="dxa"/>
          </w:tblCellMar>
        </w:tblPrEx>
        <w:trPr>
          <w:trHeight w:val="680"/>
        </w:trPr>
        <w:tc>
          <w:tcPr>
            <w:tcW w:w="2834" w:type="dxa"/>
            <w:vMerge/>
            <w:shd w:val="clear" w:color="auto" w:fill="auto"/>
          </w:tcPr>
          <w:p w:rsidR="00356B49" w:rsidRPr="0041270A" w:rsidRDefault="00356B49">
            <w:pPr>
              <w:rPr>
                <w:color w:val="auto"/>
              </w:rPr>
            </w:pPr>
          </w:p>
        </w:tc>
        <w:tc>
          <w:tcPr>
            <w:tcW w:w="1544" w:type="dxa"/>
            <w:tcBorders>
              <w:bottom w:val="single" w:sz="8" w:space="0" w:color="C0C0C0"/>
            </w:tcBorders>
            <w:shd w:val="clear" w:color="auto" w:fill="auto"/>
            <w:vAlign w:val="center"/>
          </w:tcPr>
          <w:p w:rsidR="00356B49" w:rsidRPr="0041270A" w:rsidRDefault="000A0718">
            <w:pPr>
              <w:pStyle w:val="ECVLanguageSubHeading"/>
              <w:rPr>
                <w:color w:val="auto"/>
              </w:rPr>
            </w:pPr>
            <w:r w:rsidRPr="0041270A">
              <w:rPr>
                <w:color w:val="auto"/>
              </w:rPr>
              <w:t>Procesarea informaţiei</w:t>
            </w:r>
          </w:p>
        </w:tc>
        <w:tc>
          <w:tcPr>
            <w:tcW w:w="1498" w:type="dxa"/>
            <w:tcBorders>
              <w:left w:val="single" w:sz="8" w:space="0" w:color="C0C0C0"/>
              <w:bottom w:val="single" w:sz="8" w:space="0" w:color="C0C0C0"/>
            </w:tcBorders>
            <w:shd w:val="clear" w:color="auto" w:fill="auto"/>
            <w:vAlign w:val="center"/>
          </w:tcPr>
          <w:p w:rsidR="00356B49" w:rsidRPr="0041270A" w:rsidRDefault="000A0718">
            <w:pPr>
              <w:pStyle w:val="ECVLanguageSubHeading"/>
              <w:rPr>
                <w:color w:val="auto"/>
              </w:rPr>
            </w:pPr>
            <w:r w:rsidRPr="0041270A">
              <w:rPr>
                <w:color w:val="auto"/>
              </w:rPr>
              <w:t>Comunicare</w:t>
            </w:r>
          </w:p>
        </w:tc>
        <w:tc>
          <w:tcPr>
            <w:tcW w:w="1499" w:type="dxa"/>
            <w:tcBorders>
              <w:left w:val="single" w:sz="8" w:space="0" w:color="C0C0C0"/>
              <w:bottom w:val="single" w:sz="8" w:space="0" w:color="C0C0C0"/>
            </w:tcBorders>
            <w:shd w:val="clear" w:color="auto" w:fill="auto"/>
            <w:vAlign w:val="center"/>
          </w:tcPr>
          <w:p w:rsidR="00356B49" w:rsidRPr="0041270A" w:rsidRDefault="000A0718">
            <w:pPr>
              <w:pStyle w:val="ECVLanguageSubHeading"/>
              <w:rPr>
                <w:color w:val="auto"/>
              </w:rPr>
            </w:pPr>
            <w:r w:rsidRPr="0041270A">
              <w:rPr>
                <w:color w:val="auto"/>
              </w:rPr>
              <w:t>Creare de conţinut</w:t>
            </w:r>
          </w:p>
        </w:tc>
        <w:tc>
          <w:tcPr>
            <w:tcW w:w="1500" w:type="dxa"/>
            <w:tcBorders>
              <w:left w:val="single" w:sz="8" w:space="0" w:color="C0C0C0"/>
              <w:bottom w:val="single" w:sz="8" w:space="0" w:color="C0C0C0"/>
            </w:tcBorders>
            <w:shd w:val="clear" w:color="auto" w:fill="auto"/>
            <w:vAlign w:val="center"/>
          </w:tcPr>
          <w:p w:rsidR="00356B49" w:rsidRPr="0041270A" w:rsidRDefault="000A0718">
            <w:pPr>
              <w:pStyle w:val="ECVLanguageSubHeading"/>
              <w:rPr>
                <w:color w:val="auto"/>
              </w:rPr>
            </w:pPr>
            <w:r w:rsidRPr="0041270A">
              <w:rPr>
                <w:color w:val="auto"/>
              </w:rPr>
              <w:t>Securitate</w:t>
            </w:r>
          </w:p>
        </w:tc>
        <w:tc>
          <w:tcPr>
            <w:tcW w:w="1501" w:type="dxa"/>
            <w:tcBorders>
              <w:left w:val="single" w:sz="8" w:space="0" w:color="C0C0C0"/>
              <w:bottom w:val="single" w:sz="8" w:space="0" w:color="C0C0C0"/>
            </w:tcBorders>
            <w:shd w:val="clear" w:color="auto" w:fill="auto"/>
            <w:vAlign w:val="center"/>
          </w:tcPr>
          <w:p w:rsidR="00356B49" w:rsidRPr="0041270A" w:rsidRDefault="000A0718">
            <w:pPr>
              <w:pStyle w:val="ECVLanguageSubHeading"/>
              <w:rPr>
                <w:color w:val="auto"/>
              </w:rPr>
            </w:pPr>
            <w:r w:rsidRPr="0041270A">
              <w:rPr>
                <w:color w:val="auto"/>
              </w:rPr>
              <w:t>Rezolvarea de probleme</w:t>
            </w:r>
          </w:p>
        </w:tc>
      </w:tr>
      <w:tr w:rsidR="00356B49" w:rsidRPr="0041270A">
        <w:tblPrEx>
          <w:tblCellMar>
            <w:top w:w="113" w:type="dxa"/>
            <w:bottom w:w="113" w:type="dxa"/>
          </w:tblCellMar>
        </w:tblPrEx>
        <w:trPr>
          <w:trHeight w:val="283"/>
        </w:trPr>
        <w:tc>
          <w:tcPr>
            <w:tcW w:w="2834" w:type="dxa"/>
            <w:shd w:val="clear" w:color="auto" w:fill="auto"/>
            <w:vAlign w:val="center"/>
          </w:tcPr>
          <w:p w:rsidR="00356B49" w:rsidRPr="0041270A" w:rsidRDefault="00356B49">
            <w:pPr>
              <w:rPr>
                <w:color w:val="auto"/>
              </w:rPr>
            </w:pPr>
          </w:p>
        </w:tc>
        <w:tc>
          <w:tcPr>
            <w:tcW w:w="1544" w:type="dxa"/>
            <w:tcBorders>
              <w:bottom w:val="single" w:sz="4" w:space="0" w:color="C0C0C0"/>
            </w:tcBorders>
            <w:shd w:val="clear" w:color="auto" w:fill="auto"/>
            <w:vAlign w:val="center"/>
          </w:tcPr>
          <w:p w:rsidR="00356B49" w:rsidRPr="0041270A" w:rsidRDefault="000A0718">
            <w:pPr>
              <w:pStyle w:val="ECVLanguageLevel"/>
              <w:rPr>
                <w:caps w:val="0"/>
                <w:color w:val="auto"/>
              </w:rPr>
            </w:pPr>
            <w:r w:rsidRPr="0041270A">
              <w:rPr>
                <w:caps w:val="0"/>
                <w:color w:val="auto"/>
              </w:rPr>
              <w:t>Utilizator experimentat</w:t>
            </w:r>
          </w:p>
        </w:tc>
        <w:tc>
          <w:tcPr>
            <w:tcW w:w="1498" w:type="dxa"/>
            <w:tcBorders>
              <w:left w:val="single" w:sz="8" w:space="0" w:color="C0C0C0"/>
              <w:bottom w:val="single" w:sz="4" w:space="0" w:color="C0C0C0"/>
            </w:tcBorders>
            <w:shd w:val="clear" w:color="auto" w:fill="auto"/>
            <w:vAlign w:val="center"/>
          </w:tcPr>
          <w:p w:rsidR="00356B49" w:rsidRPr="0041270A" w:rsidRDefault="000A0718">
            <w:pPr>
              <w:pStyle w:val="ECVLanguageLevel"/>
              <w:rPr>
                <w:caps w:val="0"/>
                <w:color w:val="auto"/>
              </w:rPr>
            </w:pPr>
            <w:r w:rsidRPr="0041270A">
              <w:rPr>
                <w:caps w:val="0"/>
                <w:color w:val="auto"/>
              </w:rPr>
              <w:t>Utilizator experimentat</w:t>
            </w:r>
          </w:p>
        </w:tc>
        <w:tc>
          <w:tcPr>
            <w:tcW w:w="1499" w:type="dxa"/>
            <w:tcBorders>
              <w:left w:val="single" w:sz="8" w:space="0" w:color="C0C0C0"/>
              <w:bottom w:val="single" w:sz="4" w:space="0" w:color="C0C0C0"/>
            </w:tcBorders>
            <w:shd w:val="clear" w:color="auto" w:fill="auto"/>
            <w:vAlign w:val="center"/>
          </w:tcPr>
          <w:p w:rsidR="00356B49" w:rsidRPr="0041270A" w:rsidRDefault="000A0718">
            <w:pPr>
              <w:pStyle w:val="ECVLanguageLevel"/>
              <w:rPr>
                <w:caps w:val="0"/>
                <w:color w:val="auto"/>
              </w:rPr>
            </w:pPr>
            <w:r w:rsidRPr="0041270A">
              <w:rPr>
                <w:caps w:val="0"/>
                <w:color w:val="auto"/>
              </w:rPr>
              <w:t>Utilizator independent</w:t>
            </w:r>
          </w:p>
        </w:tc>
        <w:tc>
          <w:tcPr>
            <w:tcW w:w="1500" w:type="dxa"/>
            <w:tcBorders>
              <w:left w:val="single" w:sz="8" w:space="0" w:color="C0C0C0"/>
              <w:bottom w:val="single" w:sz="4" w:space="0" w:color="C0C0C0"/>
            </w:tcBorders>
            <w:shd w:val="clear" w:color="auto" w:fill="auto"/>
            <w:vAlign w:val="center"/>
          </w:tcPr>
          <w:p w:rsidR="00356B49" w:rsidRPr="0041270A" w:rsidRDefault="000A0718">
            <w:pPr>
              <w:pStyle w:val="ECVLanguageLevel"/>
              <w:rPr>
                <w:caps w:val="0"/>
                <w:color w:val="auto"/>
              </w:rPr>
            </w:pPr>
            <w:r w:rsidRPr="0041270A">
              <w:rPr>
                <w:caps w:val="0"/>
                <w:color w:val="auto"/>
              </w:rPr>
              <w:t>Utilizator independent</w:t>
            </w:r>
          </w:p>
        </w:tc>
        <w:tc>
          <w:tcPr>
            <w:tcW w:w="1501" w:type="dxa"/>
            <w:tcBorders>
              <w:left w:val="single" w:sz="8" w:space="0" w:color="C0C0C0"/>
              <w:bottom w:val="single" w:sz="4" w:space="0" w:color="C0C0C0"/>
            </w:tcBorders>
            <w:shd w:val="clear" w:color="auto" w:fill="auto"/>
            <w:vAlign w:val="center"/>
          </w:tcPr>
          <w:p w:rsidR="00356B49" w:rsidRPr="0041270A" w:rsidRDefault="000A0718">
            <w:pPr>
              <w:pStyle w:val="ECVLanguageLevel"/>
              <w:rPr>
                <w:color w:val="auto"/>
              </w:rPr>
            </w:pPr>
            <w:r w:rsidRPr="0041270A">
              <w:rPr>
                <w:caps w:val="0"/>
                <w:color w:val="auto"/>
              </w:rPr>
              <w:t>Utilizator independent</w:t>
            </w:r>
          </w:p>
        </w:tc>
      </w:tr>
      <w:tr w:rsidR="00356B49" w:rsidRPr="0041270A">
        <w:tblPrEx>
          <w:tblCellMar>
            <w:bottom w:w="113" w:type="dxa"/>
          </w:tblCellMar>
        </w:tblPrEx>
        <w:trPr>
          <w:trHeight w:val="397"/>
        </w:trPr>
        <w:tc>
          <w:tcPr>
            <w:tcW w:w="2834" w:type="dxa"/>
            <w:shd w:val="clear" w:color="auto" w:fill="auto"/>
          </w:tcPr>
          <w:p w:rsidR="00356B49" w:rsidRPr="0041270A" w:rsidRDefault="00356B49">
            <w:pPr>
              <w:rPr>
                <w:color w:val="auto"/>
              </w:rPr>
            </w:pPr>
          </w:p>
        </w:tc>
        <w:tc>
          <w:tcPr>
            <w:tcW w:w="7542" w:type="dxa"/>
            <w:gridSpan w:val="5"/>
            <w:shd w:val="clear" w:color="auto" w:fill="auto"/>
            <w:vAlign w:val="center"/>
          </w:tcPr>
          <w:p w:rsidR="00356B49" w:rsidRPr="0041270A" w:rsidRDefault="00707BDF">
            <w:pPr>
              <w:pStyle w:val="ECVLanguageExplanation"/>
              <w:rPr>
                <w:color w:val="auto"/>
              </w:rPr>
            </w:pPr>
            <w:hyperlink r:id="rId13" w:history="1">
              <w:r w:rsidR="000A0718" w:rsidRPr="0041270A">
                <w:rPr>
                  <w:rStyle w:val="Hyperlink"/>
                  <w:color w:val="auto"/>
                </w:rPr>
                <w:t>Competențele digitale - Grilă de auto-evaluare</w:t>
              </w:r>
            </w:hyperlink>
            <w:r w:rsidR="000A0718" w:rsidRPr="0041270A">
              <w:rPr>
                <w:color w:val="auto"/>
              </w:rPr>
              <w:t xml:space="preserve"> </w:t>
            </w:r>
          </w:p>
        </w:tc>
      </w:tr>
      <w:tr w:rsidR="00356B49" w:rsidRPr="0041270A">
        <w:trPr>
          <w:trHeight w:val="283"/>
        </w:trPr>
        <w:tc>
          <w:tcPr>
            <w:tcW w:w="2834" w:type="dxa"/>
            <w:shd w:val="clear" w:color="auto" w:fill="auto"/>
          </w:tcPr>
          <w:p w:rsidR="00356B49" w:rsidRPr="0041270A" w:rsidRDefault="00356B49">
            <w:pPr>
              <w:rPr>
                <w:color w:val="auto"/>
              </w:rPr>
            </w:pPr>
          </w:p>
        </w:tc>
        <w:tc>
          <w:tcPr>
            <w:tcW w:w="7542" w:type="dxa"/>
            <w:gridSpan w:val="5"/>
            <w:tcBorders>
              <w:bottom w:val="single" w:sz="8" w:space="0" w:color="C0C0C0"/>
            </w:tcBorders>
            <w:shd w:val="clear" w:color="auto" w:fill="ECECEC"/>
            <w:vAlign w:val="center"/>
          </w:tcPr>
          <w:p w:rsidR="00356B49" w:rsidRPr="0041270A" w:rsidRDefault="000A0718">
            <w:pPr>
              <w:pStyle w:val="ECVLanguageCertificate"/>
              <w:rPr>
                <w:color w:val="auto"/>
              </w:rPr>
            </w:pPr>
            <w:r w:rsidRPr="0041270A">
              <w:rPr>
                <w:color w:val="auto"/>
              </w:rPr>
              <w:t xml:space="preserve">Tehnician Programator Text - Imagine </w:t>
            </w:r>
          </w:p>
        </w:tc>
      </w:tr>
    </w:tbl>
    <w:p w:rsidR="001D2823" w:rsidRPr="0041270A" w:rsidRDefault="001D2823">
      <w:pPr>
        <w:pStyle w:val="ECVText"/>
        <w:rPr>
          <w:color w:val="auto"/>
        </w:rPr>
      </w:pPr>
    </w:p>
    <w:p w:rsidR="001D2823" w:rsidRPr="0041270A" w:rsidRDefault="001D2823" w:rsidP="001D2823">
      <w:pPr>
        <w:widowControl/>
        <w:numPr>
          <w:ilvl w:val="0"/>
          <w:numId w:val="3"/>
        </w:numPr>
        <w:tabs>
          <w:tab w:val="left" w:pos="142"/>
          <w:tab w:val="left" w:pos="399"/>
        </w:tabs>
        <w:suppressAutoHyphens w:val="0"/>
        <w:spacing w:line="276" w:lineRule="auto"/>
        <w:ind w:left="714" w:hanging="714"/>
        <w:jc w:val="both"/>
        <w:rPr>
          <w:rFonts w:asciiTheme="majorHAnsi" w:eastAsia="Times New Roman" w:hAnsiTheme="majorHAnsi" w:cs="Times New Roman"/>
          <w:b/>
          <w:noProof/>
          <w:color w:val="auto"/>
          <w:spacing w:val="-2"/>
          <w:sz w:val="32"/>
          <w:lang w:val="ro-RO"/>
        </w:rPr>
      </w:pPr>
      <w:r w:rsidRPr="0041270A">
        <w:rPr>
          <w:color w:val="auto"/>
          <w:lang w:val="it-IT"/>
        </w:rPr>
        <w:br w:type="page"/>
      </w:r>
      <w:r w:rsidRPr="0041270A">
        <w:rPr>
          <w:rFonts w:asciiTheme="majorHAnsi" w:eastAsia="Times New Roman" w:hAnsiTheme="majorHAnsi" w:cs="Times New Roman"/>
          <w:b/>
          <w:noProof/>
          <w:color w:val="auto"/>
          <w:spacing w:val="-2"/>
          <w:sz w:val="32"/>
          <w:lang w:val="ro-RO"/>
        </w:rPr>
        <w:lastRenderedPageBreak/>
        <w:t xml:space="preserve">Lucrări indexate </w:t>
      </w:r>
      <w:r w:rsidR="00EA2F99" w:rsidRPr="0041270A">
        <w:rPr>
          <w:rFonts w:asciiTheme="majorHAnsi" w:eastAsia="Times New Roman" w:hAnsiTheme="majorHAnsi" w:cs="Times New Roman"/>
          <w:b/>
          <w:noProof/>
          <w:color w:val="auto"/>
          <w:spacing w:val="-2"/>
          <w:sz w:val="32"/>
          <w:lang w:val="ro-RO"/>
        </w:rPr>
        <w:t>ISI/</w:t>
      </w:r>
      <w:r w:rsidRPr="0041270A">
        <w:rPr>
          <w:rFonts w:asciiTheme="majorHAnsi" w:eastAsia="Times New Roman" w:hAnsiTheme="majorHAnsi" w:cs="Times New Roman"/>
          <w:b/>
          <w:noProof/>
          <w:color w:val="auto"/>
          <w:spacing w:val="-2"/>
          <w:sz w:val="32"/>
          <w:lang w:val="ro-RO"/>
        </w:rPr>
        <w:t xml:space="preserve">BDI </w:t>
      </w:r>
      <w:r w:rsidRPr="0041270A">
        <w:rPr>
          <w:rFonts w:asciiTheme="majorHAnsi" w:eastAsia="Times New Roman" w:hAnsiTheme="majorHAnsi" w:cs="Times New Roman"/>
          <w:b/>
          <w:color w:val="auto"/>
          <w:sz w:val="32"/>
          <w:lang w:val="ro-RO"/>
        </w:rPr>
        <w:t xml:space="preserve">publicate în ultimii 10 anii </w:t>
      </w:r>
    </w:p>
    <w:p w:rsidR="001D2D69" w:rsidRPr="001D2D69" w:rsidRDefault="001D2D69" w:rsidP="001D2D69">
      <w:pPr>
        <w:pStyle w:val="Listparagraf"/>
        <w:numPr>
          <w:ilvl w:val="0"/>
          <w:numId w:val="12"/>
        </w:numPr>
        <w:rPr>
          <w:rFonts w:ascii="Times New Roman" w:eastAsia="Microsoft YaHei" w:hAnsi="Times New Roman"/>
          <w:bCs/>
          <w:spacing w:val="-6"/>
          <w:kern w:val="1"/>
          <w:szCs w:val="24"/>
          <w:lang w:val="ro-RO" w:eastAsia="zh-CN" w:bidi="hi-IN"/>
        </w:rPr>
      </w:pPr>
      <w:bookmarkStart w:id="1" w:name="_Toc349147245"/>
      <w:r w:rsidRPr="001D2D69">
        <w:rPr>
          <w:rFonts w:ascii="Times New Roman" w:eastAsia="Microsoft YaHei" w:hAnsi="Times New Roman"/>
          <w:bCs/>
          <w:spacing w:val="-6"/>
          <w:kern w:val="1"/>
          <w:szCs w:val="24"/>
          <w:lang w:val="ro-RO" w:eastAsia="zh-CN" w:bidi="hi-IN"/>
        </w:rPr>
        <w:t xml:space="preserve">Turcu Gabriela, </w:t>
      </w:r>
      <w:r w:rsidRPr="001D2D69">
        <w:rPr>
          <w:rFonts w:ascii="Times New Roman" w:eastAsia="Microsoft YaHei" w:hAnsi="Times New Roman"/>
          <w:b/>
          <w:bCs/>
          <w:spacing w:val="-6"/>
          <w:kern w:val="1"/>
          <w:szCs w:val="24"/>
          <w:lang w:val="ro-RO" w:eastAsia="zh-CN" w:bidi="hi-IN"/>
        </w:rPr>
        <w:t>Oana Cucoveica</w:t>
      </w:r>
      <w:r w:rsidRPr="001D2D69">
        <w:rPr>
          <w:rFonts w:ascii="Times New Roman" w:eastAsia="Microsoft YaHei" w:hAnsi="Times New Roman"/>
          <w:bCs/>
          <w:spacing w:val="-6"/>
          <w:kern w:val="1"/>
          <w:szCs w:val="24"/>
          <w:lang w:val="ro-RO" w:eastAsia="zh-CN" w:bidi="hi-IN"/>
        </w:rPr>
        <w:t>, Alina Stefanache, Codrin Paul Fuioaga, Cosimo Caltabellotta, Gabriela Calin, Carmen Stadoleanu, Radu Mircea Sireteanu-Cucui, ADVANCED DENTAL CEMENTATION: A FOCUS ON ESTHETICS, Romanian Journal of Oral Rehabilita – in curs de publicare</w:t>
      </w:r>
    </w:p>
    <w:p w:rsidR="001D2D69" w:rsidRDefault="001D2D69" w:rsidP="001D2D69">
      <w:pPr>
        <w:pStyle w:val="Titlu1"/>
        <w:numPr>
          <w:ilvl w:val="0"/>
          <w:numId w:val="0"/>
        </w:numPr>
        <w:jc w:val="both"/>
        <w:rPr>
          <w:rFonts w:ascii="Times New Roman" w:hAnsi="Times New Roman" w:cs="Times New Roman"/>
          <w:b w:val="0"/>
          <w:color w:val="auto"/>
          <w:sz w:val="24"/>
          <w:szCs w:val="24"/>
          <w:lang w:val="ro-RO"/>
        </w:rPr>
      </w:pPr>
    </w:p>
    <w:p w:rsidR="001D2D69" w:rsidRDefault="001D2D69" w:rsidP="001D2D69">
      <w:pPr>
        <w:pStyle w:val="Titlu1"/>
        <w:numPr>
          <w:ilvl w:val="0"/>
          <w:numId w:val="12"/>
        </w:numPr>
        <w:jc w:val="both"/>
        <w:rPr>
          <w:rFonts w:ascii="Times New Roman" w:hAnsi="Times New Roman" w:cs="Times New Roman"/>
          <w:b w:val="0"/>
          <w:color w:val="auto"/>
          <w:sz w:val="24"/>
          <w:szCs w:val="24"/>
          <w:lang w:val="ro-RO"/>
        </w:rPr>
      </w:pPr>
      <w:r w:rsidRPr="00275EAF">
        <w:rPr>
          <w:rFonts w:ascii="Times New Roman" w:hAnsi="Times New Roman" w:cs="Times New Roman"/>
          <w:b w:val="0"/>
          <w:color w:val="auto"/>
          <w:sz w:val="24"/>
          <w:szCs w:val="24"/>
          <w:lang w:val="ro-RO"/>
        </w:rPr>
        <w:t xml:space="preserve">Alina Stefanache, Cozmin Mihai, Ionut Iulian Lungu, Gabriela Calin, Cristian Mihalache, Deleu Grigorii,  Budirinca Maria Alexandra, Catalina Girbia, </w:t>
      </w:r>
      <w:r w:rsidRPr="00275EAF">
        <w:rPr>
          <w:rFonts w:ascii="Times New Roman" w:hAnsi="Times New Roman" w:cs="Times New Roman"/>
          <w:color w:val="auto"/>
          <w:sz w:val="24"/>
          <w:szCs w:val="24"/>
          <w:lang w:val="ro-RO"/>
        </w:rPr>
        <w:t>Oana Cucoveica,</w:t>
      </w:r>
      <w:r w:rsidRPr="00275EAF">
        <w:rPr>
          <w:rFonts w:ascii="Times New Roman" w:hAnsi="Times New Roman" w:cs="Times New Roman"/>
          <w:b w:val="0"/>
          <w:color w:val="auto"/>
          <w:sz w:val="24"/>
          <w:szCs w:val="24"/>
          <w:lang w:val="ro-RO"/>
        </w:rPr>
        <w:t xml:space="preserve"> Carmen Stadoleanu, Carmen Grierosu, Evolution and applications of radiopharmaceuticals in nuclear dentistry: a comprehensive overview, Romanian Journal of Oral Rehabilitation, 2024, Vol. 15, No.1.</w:t>
      </w:r>
    </w:p>
    <w:p w:rsidR="00C731C5" w:rsidRPr="00C731C5" w:rsidRDefault="00C731C5" w:rsidP="00C731C5">
      <w:pPr>
        <w:pStyle w:val="Titlu1"/>
        <w:numPr>
          <w:ilvl w:val="0"/>
          <w:numId w:val="12"/>
        </w:numPr>
        <w:jc w:val="both"/>
        <w:rPr>
          <w:rFonts w:ascii="Times New Roman" w:hAnsi="Times New Roman" w:cs="Times New Roman"/>
          <w:b w:val="0"/>
          <w:color w:val="auto"/>
          <w:sz w:val="24"/>
          <w:szCs w:val="24"/>
          <w:lang w:val="ro-RO"/>
        </w:rPr>
      </w:pPr>
      <w:r w:rsidRPr="00C731C5">
        <w:rPr>
          <w:rFonts w:ascii="Times New Roman" w:hAnsi="Times New Roman" w:cs="Times New Roman"/>
          <w:b w:val="0"/>
          <w:color w:val="auto"/>
          <w:sz w:val="24"/>
          <w:szCs w:val="24"/>
          <w:lang w:val="ro-RO"/>
        </w:rPr>
        <w:t xml:space="preserve">Carmen Stadoleanu, Cristina Pipa, Aurelian Apintilesei, </w:t>
      </w:r>
      <w:r w:rsidRPr="00C731C5">
        <w:rPr>
          <w:rFonts w:ascii="Times New Roman" w:hAnsi="Times New Roman" w:cs="Times New Roman"/>
          <w:color w:val="auto"/>
          <w:sz w:val="24"/>
          <w:szCs w:val="24"/>
          <w:lang w:val="ro-RO"/>
        </w:rPr>
        <w:t>Oana Cucoveică</w:t>
      </w:r>
      <w:r w:rsidRPr="00C731C5">
        <w:rPr>
          <w:rFonts w:ascii="Times New Roman" w:hAnsi="Times New Roman" w:cs="Times New Roman"/>
          <w:b w:val="0"/>
          <w:color w:val="auto"/>
          <w:sz w:val="24"/>
          <w:szCs w:val="24"/>
          <w:lang w:val="ro-RO"/>
        </w:rPr>
        <w:t>, Andrei Ștefănescu, Cosimo Caltabellotta, Lucian Ciur, Digitalizarea în protezarea pe implante, AXXXIV-a ediţie a Congresului Internaţional Pregătim Viitorul Promovând Excelenţa, 29 februarie - 3 martie 2024</w:t>
      </w:r>
    </w:p>
    <w:p w:rsidR="00C731C5" w:rsidRDefault="00C731C5" w:rsidP="00C731C5">
      <w:pPr>
        <w:pStyle w:val="Titlu1"/>
        <w:numPr>
          <w:ilvl w:val="0"/>
          <w:numId w:val="12"/>
        </w:numPr>
        <w:jc w:val="both"/>
        <w:rPr>
          <w:rFonts w:ascii="Times New Roman" w:hAnsi="Times New Roman" w:cs="Times New Roman"/>
          <w:b w:val="0"/>
          <w:color w:val="auto"/>
          <w:sz w:val="24"/>
          <w:szCs w:val="24"/>
          <w:lang w:val="ro-RO"/>
        </w:rPr>
      </w:pPr>
      <w:r w:rsidRPr="00C731C5">
        <w:rPr>
          <w:rFonts w:ascii="Times New Roman" w:hAnsi="Times New Roman" w:cs="Times New Roman"/>
          <w:b w:val="0"/>
          <w:color w:val="auto"/>
          <w:sz w:val="24"/>
          <w:szCs w:val="24"/>
          <w:lang w:val="ro-RO"/>
        </w:rPr>
        <w:t xml:space="preserve">Vasile Burlui, </w:t>
      </w:r>
      <w:r w:rsidRPr="00C731C5">
        <w:rPr>
          <w:rFonts w:ascii="Times New Roman" w:hAnsi="Times New Roman" w:cs="Times New Roman"/>
          <w:color w:val="auto"/>
          <w:sz w:val="24"/>
          <w:szCs w:val="24"/>
          <w:lang w:val="ro-RO"/>
        </w:rPr>
        <w:t>Oana Cucoveică,</w:t>
      </w:r>
      <w:r w:rsidRPr="00C731C5">
        <w:rPr>
          <w:rFonts w:ascii="Times New Roman" w:hAnsi="Times New Roman" w:cs="Times New Roman"/>
          <w:b w:val="0"/>
          <w:color w:val="auto"/>
          <w:sz w:val="24"/>
          <w:szCs w:val="24"/>
          <w:lang w:val="ro-RO"/>
        </w:rPr>
        <w:t xml:space="preserve"> Ecaterina Burlui, Oana Popescu,.</w:t>
      </w:r>
      <w:r w:rsidRPr="00C731C5">
        <w:t xml:space="preserve"> </w:t>
      </w:r>
      <w:r w:rsidRPr="00C731C5">
        <w:rPr>
          <w:rFonts w:ascii="Times New Roman" w:hAnsi="Times New Roman" w:cs="Times New Roman"/>
          <w:b w:val="0"/>
          <w:color w:val="auto"/>
          <w:sz w:val="24"/>
          <w:szCs w:val="24"/>
          <w:lang w:val="ro-RO"/>
        </w:rPr>
        <w:t>Complexul mandibulo-hioido-lingual în postura extremităţii cefalice şi a întregului organism</w:t>
      </w:r>
      <w:r w:rsidRPr="00C731C5">
        <w:rPr>
          <w:rFonts w:ascii="Times New Roman" w:hAnsi="Times New Roman" w:cs="Times New Roman"/>
          <w:b w:val="0"/>
          <w:color w:val="auto"/>
          <w:sz w:val="24"/>
          <w:szCs w:val="24"/>
          <w:lang w:val="ro-RO"/>
        </w:rPr>
        <w:tab/>
        <w:t>Complexul mandibulo-hioido-lingual în postura, AXXXIV-a ediţie a Congresului Internaţional Pregătim ViitorulPromovând Excelenţa, 29 februarie - 3 martie 2024</w:t>
      </w:r>
    </w:p>
    <w:p w:rsidR="00C731C5" w:rsidRPr="00C731C5" w:rsidRDefault="00C731C5" w:rsidP="00C731C5">
      <w:pPr>
        <w:pStyle w:val="Titlu1"/>
        <w:numPr>
          <w:ilvl w:val="0"/>
          <w:numId w:val="12"/>
        </w:numPr>
        <w:jc w:val="both"/>
        <w:rPr>
          <w:rFonts w:ascii="Times New Roman" w:hAnsi="Times New Roman" w:cs="Times New Roman"/>
          <w:b w:val="0"/>
          <w:color w:val="auto"/>
          <w:sz w:val="24"/>
          <w:szCs w:val="24"/>
          <w:lang w:val="ro-RO"/>
        </w:rPr>
      </w:pPr>
      <w:r w:rsidRPr="00C731C5">
        <w:rPr>
          <w:rFonts w:ascii="Times New Roman" w:hAnsi="Times New Roman" w:cs="Times New Roman"/>
          <w:b w:val="0"/>
          <w:color w:val="auto"/>
          <w:sz w:val="24"/>
          <w:szCs w:val="24"/>
          <w:lang w:val="ro-RO"/>
        </w:rPr>
        <w:t xml:space="preserve">Vasile Burlui, </w:t>
      </w:r>
      <w:r w:rsidRPr="00C731C5">
        <w:rPr>
          <w:rFonts w:ascii="Times New Roman" w:hAnsi="Times New Roman" w:cs="Times New Roman"/>
          <w:color w:val="auto"/>
          <w:sz w:val="24"/>
          <w:szCs w:val="24"/>
          <w:lang w:val="ro-RO"/>
        </w:rPr>
        <w:t>Oana Cucoveică,</w:t>
      </w:r>
      <w:r w:rsidRPr="00C731C5">
        <w:rPr>
          <w:rFonts w:ascii="Times New Roman" w:hAnsi="Times New Roman" w:cs="Times New Roman"/>
          <w:b w:val="0"/>
          <w:color w:val="auto"/>
          <w:sz w:val="24"/>
          <w:szCs w:val="24"/>
          <w:lang w:val="ro-RO"/>
        </w:rPr>
        <w:t xml:space="preserve"> Ecaterina Burlui,Elena Costescu, Adriana Dunca, THE MANDIBULO-HYOID-LINGUAL COMPLEX IN THE POSTURE OF THE CEPHALIC EXTREMITY AND THE WHOLE BODY, Proceedings of International Congress “By promoting excellence we prepare the future” - Selection of Abstracts – February, 29 – March, 3rd 2024, IAŞI, ROMANIA, International Journal of Medical Dentistry, 28(2),  p. 185</w:t>
      </w:r>
    </w:p>
    <w:p w:rsidR="00AC3332" w:rsidRPr="00C05D41" w:rsidRDefault="00C05D41" w:rsidP="00C05D41">
      <w:pPr>
        <w:pStyle w:val="Titlu1"/>
        <w:numPr>
          <w:ilvl w:val="0"/>
          <w:numId w:val="12"/>
        </w:numPr>
        <w:jc w:val="both"/>
        <w:rPr>
          <w:rFonts w:ascii="Times New Roman" w:hAnsi="Times New Roman" w:cs="Times New Roman"/>
          <w:b w:val="0"/>
          <w:color w:val="auto"/>
          <w:sz w:val="24"/>
          <w:szCs w:val="24"/>
          <w:lang w:val="ro-RO"/>
        </w:rPr>
      </w:pPr>
      <w:r w:rsidRPr="00C05D41">
        <w:rPr>
          <w:rFonts w:ascii="Times New Roman" w:hAnsi="Times New Roman" w:cs="Times New Roman"/>
          <w:b w:val="0"/>
          <w:color w:val="auto"/>
          <w:sz w:val="24"/>
          <w:szCs w:val="24"/>
          <w:lang w:val="ro-RO"/>
        </w:rPr>
        <w:t xml:space="preserve">Alina Stefanache, Ionut Iulian Lungu, Radu Eduard Cernei, Oana Diana Popescu, Codrin Paul Fuioaga, Deleu Grigorii, Catalina Garbea, Smaranda Nazarie, Daniela Ivona Tomita, Cristian Mihalache, </w:t>
      </w:r>
      <w:r w:rsidRPr="00C05D41">
        <w:rPr>
          <w:rFonts w:ascii="Times New Roman" w:hAnsi="Times New Roman" w:cs="Times New Roman"/>
          <w:color w:val="auto"/>
          <w:sz w:val="24"/>
          <w:szCs w:val="24"/>
          <w:lang w:val="ro-RO"/>
        </w:rPr>
        <w:t>Oana Cucoveica</w:t>
      </w:r>
      <w:r w:rsidRPr="00C05D41">
        <w:rPr>
          <w:rFonts w:ascii="Times New Roman" w:hAnsi="Times New Roman" w:cs="Times New Roman"/>
          <w:b w:val="0"/>
          <w:color w:val="auto"/>
          <w:sz w:val="24"/>
          <w:szCs w:val="24"/>
          <w:lang w:val="ro-RO"/>
        </w:rPr>
        <w:t>, Calin Gabriela, Zinc-based dental cements: properties, applications, and advancements, Romanian Journal of Oral Rehabilitation, Vol. 15, No.3 July-September 2023</w:t>
      </w:r>
    </w:p>
    <w:p w:rsidR="00AC3332" w:rsidRDefault="00AC3332" w:rsidP="00AC3332">
      <w:pPr>
        <w:pStyle w:val="Titlu1"/>
        <w:numPr>
          <w:ilvl w:val="0"/>
          <w:numId w:val="12"/>
        </w:numPr>
        <w:jc w:val="both"/>
        <w:rPr>
          <w:rFonts w:ascii="Times New Roman" w:hAnsi="Times New Roman" w:cs="Times New Roman"/>
          <w:b w:val="0"/>
          <w:color w:val="auto"/>
          <w:sz w:val="24"/>
          <w:szCs w:val="24"/>
          <w:lang w:val="ro-RO"/>
        </w:rPr>
      </w:pPr>
      <w:r w:rsidRPr="00AC3332">
        <w:rPr>
          <w:rFonts w:ascii="Times New Roman" w:hAnsi="Times New Roman" w:cs="Times New Roman"/>
          <w:b w:val="0"/>
          <w:color w:val="auto"/>
          <w:sz w:val="24"/>
          <w:szCs w:val="24"/>
          <w:lang w:val="ro-RO"/>
        </w:rPr>
        <w:t xml:space="preserve">Cigu Tony Andor, Cozmin Mihai, </w:t>
      </w:r>
      <w:r w:rsidRPr="00AC3332">
        <w:rPr>
          <w:rFonts w:ascii="Times New Roman" w:hAnsi="Times New Roman" w:cs="Times New Roman"/>
          <w:color w:val="auto"/>
          <w:sz w:val="24"/>
          <w:szCs w:val="24"/>
          <w:lang w:val="ro-RO"/>
        </w:rPr>
        <w:t>Oana Cucoveica</w:t>
      </w:r>
      <w:r w:rsidRPr="00AC3332">
        <w:rPr>
          <w:rFonts w:ascii="Times New Roman" w:hAnsi="Times New Roman" w:cs="Times New Roman"/>
          <w:b w:val="0"/>
          <w:color w:val="auto"/>
          <w:sz w:val="24"/>
          <w:szCs w:val="24"/>
          <w:lang w:val="ro-RO"/>
        </w:rPr>
        <w:t>, Carmen Stadoleanu, Daniela Ivona Tomita, Mihaela Papusa Vasiliu, Elena Costescu, Aurelian Apintiliesei, Catalina Girbea,  Catalina Smarandita Morarasu</w:t>
      </w:r>
      <w:r>
        <w:rPr>
          <w:rFonts w:ascii="Times New Roman" w:hAnsi="Times New Roman" w:cs="Times New Roman"/>
          <w:b w:val="0"/>
          <w:color w:val="auto"/>
          <w:sz w:val="24"/>
          <w:szCs w:val="24"/>
          <w:lang w:val="ro-RO"/>
        </w:rPr>
        <w:t xml:space="preserve">, </w:t>
      </w:r>
      <w:r w:rsidRPr="00AC3332">
        <w:rPr>
          <w:rFonts w:ascii="Times New Roman" w:hAnsi="Times New Roman" w:cs="Times New Roman"/>
          <w:b w:val="0"/>
          <w:color w:val="auto"/>
          <w:sz w:val="24"/>
          <w:szCs w:val="24"/>
          <w:lang w:val="ro-RO"/>
        </w:rPr>
        <w:t xml:space="preserve"> Functional and psychorehabilitation of the of the stomatognatic sistem ‘s disorders- a non invasive treatment approach</w:t>
      </w:r>
      <w:r>
        <w:rPr>
          <w:rFonts w:ascii="Times New Roman" w:hAnsi="Times New Roman" w:cs="Times New Roman"/>
          <w:b w:val="0"/>
          <w:color w:val="auto"/>
          <w:sz w:val="24"/>
          <w:szCs w:val="24"/>
          <w:lang w:val="ro-RO"/>
        </w:rPr>
        <w:t xml:space="preserve">, </w:t>
      </w:r>
      <w:r w:rsidRPr="00AC3332">
        <w:rPr>
          <w:rFonts w:ascii="Times New Roman" w:hAnsi="Times New Roman" w:cs="Times New Roman"/>
          <w:b w:val="0"/>
          <w:color w:val="auto"/>
          <w:sz w:val="24"/>
          <w:szCs w:val="24"/>
          <w:lang w:val="ro-RO"/>
        </w:rPr>
        <w:t>Romanian Journal of Oral Rehabilitation, Vol. 15, No.1 January-March 2023</w:t>
      </w:r>
    </w:p>
    <w:p w:rsidR="009C2BF5" w:rsidRPr="0041270A" w:rsidRDefault="009C2BF5" w:rsidP="00AC3332">
      <w:pPr>
        <w:pStyle w:val="Titlu1"/>
        <w:numPr>
          <w:ilvl w:val="0"/>
          <w:numId w:val="12"/>
        </w:numPr>
        <w:jc w:val="both"/>
        <w:rPr>
          <w:rFonts w:ascii="Times New Roman" w:hAnsi="Times New Roman" w:cs="Times New Roman"/>
          <w:b w:val="0"/>
          <w:color w:val="auto"/>
          <w:sz w:val="24"/>
          <w:szCs w:val="24"/>
          <w:lang w:val="ro-RO"/>
        </w:rPr>
      </w:pPr>
      <w:r w:rsidRPr="0041270A">
        <w:rPr>
          <w:rFonts w:ascii="Times New Roman" w:hAnsi="Times New Roman" w:cs="Times New Roman"/>
          <w:b w:val="0"/>
          <w:color w:val="auto"/>
          <w:sz w:val="24"/>
          <w:szCs w:val="24"/>
          <w:lang w:val="ro-RO"/>
        </w:rPr>
        <w:t xml:space="preserve">L.I. Atanase, S. Salhi, </w:t>
      </w:r>
      <w:r w:rsidRPr="0041270A">
        <w:rPr>
          <w:rFonts w:ascii="Times New Roman" w:hAnsi="Times New Roman" w:cs="Times New Roman"/>
          <w:color w:val="auto"/>
          <w:sz w:val="24"/>
          <w:szCs w:val="24"/>
          <w:lang w:val="ro-RO"/>
        </w:rPr>
        <w:t>O. Cucoveica</w:t>
      </w:r>
      <w:r w:rsidRPr="0041270A">
        <w:rPr>
          <w:rFonts w:ascii="Times New Roman" w:hAnsi="Times New Roman" w:cs="Times New Roman"/>
          <w:b w:val="0"/>
          <w:color w:val="auto"/>
          <w:sz w:val="24"/>
          <w:szCs w:val="24"/>
          <w:lang w:val="ro-RO"/>
        </w:rPr>
        <w:t>, M. Ponjavic, J. Nikodinovic-Runic, C. Delaite, Biodegradability assessment of polyester copolymers based on poly(ethylene adipate) and poly(</w:t>
      </w:r>
      <w:r w:rsidRPr="0041270A">
        <w:rPr>
          <w:rFonts w:ascii="Times New Roman" w:hAnsi="Times New Roman" w:cs="Times New Roman"/>
          <w:b w:val="0"/>
          <w:color w:val="auto"/>
          <w:sz w:val="24"/>
          <w:szCs w:val="24"/>
          <w:lang w:val="it-IT"/>
        </w:rPr>
        <w:t>ε</w:t>
      </w:r>
      <w:r w:rsidRPr="0041270A">
        <w:rPr>
          <w:rFonts w:ascii="Times New Roman" w:hAnsi="Times New Roman" w:cs="Times New Roman"/>
          <w:b w:val="0"/>
          <w:color w:val="auto"/>
          <w:sz w:val="24"/>
          <w:szCs w:val="24"/>
          <w:lang w:val="ro-RO"/>
        </w:rPr>
        <w:t xml:space="preserve">-caprolactone), </w:t>
      </w:r>
      <w:r w:rsidR="0041270A" w:rsidRPr="0041270A">
        <w:rPr>
          <w:rFonts w:ascii="Times New Roman" w:hAnsi="Times New Roman" w:cs="Times New Roman"/>
          <w:b w:val="0"/>
          <w:color w:val="auto"/>
          <w:sz w:val="24"/>
          <w:szCs w:val="24"/>
          <w:lang w:val="ro-RO"/>
        </w:rPr>
        <w:t>Polymers, 2022, 14, 3736.</w:t>
      </w:r>
      <w:r w:rsidRPr="0041270A">
        <w:rPr>
          <w:rFonts w:ascii="Times New Roman" w:hAnsi="Times New Roman" w:cs="Times New Roman"/>
          <w:b w:val="0"/>
          <w:color w:val="auto"/>
          <w:sz w:val="24"/>
          <w:szCs w:val="24"/>
          <w:lang w:val="ro-RO"/>
        </w:rPr>
        <w:t>.</w:t>
      </w:r>
    </w:p>
    <w:p w:rsidR="009C2BF5" w:rsidRPr="0041270A" w:rsidRDefault="009C2BF5" w:rsidP="00AC3332">
      <w:pPr>
        <w:pStyle w:val="Titlu1"/>
        <w:numPr>
          <w:ilvl w:val="0"/>
          <w:numId w:val="12"/>
        </w:numPr>
        <w:jc w:val="both"/>
        <w:rPr>
          <w:rFonts w:ascii="Times New Roman" w:hAnsi="Times New Roman" w:cs="Times New Roman"/>
          <w:b w:val="0"/>
          <w:color w:val="auto"/>
          <w:sz w:val="24"/>
          <w:szCs w:val="24"/>
          <w:lang w:val="ro-RO"/>
        </w:rPr>
      </w:pPr>
      <w:r w:rsidRPr="0041270A">
        <w:rPr>
          <w:rFonts w:ascii="Times New Roman" w:hAnsi="Times New Roman" w:cs="Times New Roman"/>
          <w:b w:val="0"/>
          <w:color w:val="auto"/>
          <w:sz w:val="24"/>
          <w:szCs w:val="24"/>
          <w:lang w:val="ro-RO"/>
        </w:rPr>
        <w:t xml:space="preserve">Catalina Smarandita Morarasu , Cozmin Mihai, George Morarasu, Laura Romila, </w:t>
      </w:r>
      <w:r w:rsidRPr="0041270A">
        <w:rPr>
          <w:rFonts w:ascii="Times New Roman" w:hAnsi="Times New Roman" w:cs="Times New Roman"/>
          <w:color w:val="auto"/>
          <w:sz w:val="24"/>
          <w:szCs w:val="24"/>
          <w:lang w:val="ro-RO"/>
        </w:rPr>
        <w:t>Oana Cucoveica</w:t>
      </w:r>
      <w:r w:rsidRPr="0041270A">
        <w:rPr>
          <w:rFonts w:ascii="Times New Roman" w:hAnsi="Times New Roman" w:cs="Times New Roman"/>
          <w:b w:val="0"/>
          <w:color w:val="auto"/>
          <w:sz w:val="24"/>
          <w:szCs w:val="24"/>
          <w:lang w:val="ro-RO"/>
        </w:rPr>
        <w:t>, Cigu Tony Andor, Vasile Burlui, Manifestari stomatognatice in durerea centralizata, International Journal of Medical Dentistry, 2022, Vol: 26(4)</w:t>
      </w:r>
      <w:r w:rsidRPr="0041270A">
        <w:rPr>
          <w:rFonts w:ascii="Times New Roman" w:hAnsi="Times New Roman" w:cs="Times New Roman"/>
          <w:b w:val="0"/>
          <w:color w:val="auto"/>
          <w:sz w:val="24"/>
          <w:szCs w:val="24"/>
          <w:lang w:val="ro-RO"/>
        </w:rPr>
        <w:tab/>
      </w:r>
    </w:p>
    <w:p w:rsidR="009C2BF5" w:rsidRPr="0041270A" w:rsidRDefault="009C2BF5" w:rsidP="00AC3332">
      <w:pPr>
        <w:pStyle w:val="Titlu1"/>
        <w:numPr>
          <w:ilvl w:val="0"/>
          <w:numId w:val="12"/>
        </w:numPr>
        <w:jc w:val="both"/>
        <w:rPr>
          <w:rFonts w:ascii="Times New Roman" w:hAnsi="Times New Roman" w:cs="Times New Roman"/>
          <w:b w:val="0"/>
          <w:color w:val="auto"/>
          <w:sz w:val="24"/>
          <w:szCs w:val="24"/>
          <w:lang w:val="en-US"/>
        </w:rPr>
      </w:pPr>
      <w:r w:rsidRPr="0041270A">
        <w:rPr>
          <w:rFonts w:ascii="Times New Roman" w:hAnsi="Times New Roman" w:cs="Times New Roman"/>
          <w:b w:val="0"/>
          <w:color w:val="auto"/>
          <w:sz w:val="24"/>
          <w:szCs w:val="24"/>
          <w:lang w:val="en-US"/>
        </w:rPr>
        <w:t xml:space="preserve">Cigu Tony Andor, Cozmin Mihai, </w:t>
      </w:r>
      <w:r w:rsidRPr="0041270A">
        <w:rPr>
          <w:rFonts w:ascii="Times New Roman" w:hAnsi="Times New Roman" w:cs="Times New Roman"/>
          <w:color w:val="auto"/>
          <w:sz w:val="24"/>
          <w:szCs w:val="24"/>
          <w:lang w:val="en-US"/>
        </w:rPr>
        <w:t>Oana Cucoveica</w:t>
      </w:r>
      <w:r w:rsidRPr="0041270A">
        <w:rPr>
          <w:rFonts w:ascii="Times New Roman" w:hAnsi="Times New Roman" w:cs="Times New Roman"/>
          <w:b w:val="0"/>
          <w:color w:val="auto"/>
          <w:sz w:val="24"/>
          <w:szCs w:val="24"/>
          <w:lang w:val="en-US"/>
        </w:rPr>
        <w:t xml:space="preserve">, Carmen Stadoleanu, Daniela Tomita, George Morarasu, Catalina Smarandita Morarasu , Functional and psychorehabilitation of the of the stomatognatic sistem ‘s disorders- a non invasive treatment approach, International Journal of Medical Dentistry, 2022, </w:t>
      </w:r>
      <w:r w:rsidRPr="0041270A">
        <w:rPr>
          <w:rFonts w:ascii="Times New Roman" w:hAnsi="Times New Roman" w:cs="Times New Roman"/>
          <w:b w:val="0"/>
          <w:color w:val="auto"/>
          <w:sz w:val="24"/>
          <w:szCs w:val="24"/>
          <w:lang w:val="en-US"/>
        </w:rPr>
        <w:lastRenderedPageBreak/>
        <w:t>Vol: 26(4)</w:t>
      </w:r>
    </w:p>
    <w:p w:rsidR="009E2B33" w:rsidRDefault="00200B9F" w:rsidP="00AC3332">
      <w:pPr>
        <w:pStyle w:val="Titlu1"/>
        <w:numPr>
          <w:ilvl w:val="0"/>
          <w:numId w:val="12"/>
        </w:numPr>
        <w:jc w:val="both"/>
        <w:rPr>
          <w:rFonts w:ascii="Times New Roman" w:hAnsi="Times New Roman" w:cs="Times New Roman"/>
          <w:b w:val="0"/>
          <w:color w:val="auto"/>
          <w:sz w:val="24"/>
          <w:szCs w:val="24"/>
          <w:lang w:val="en-US"/>
        </w:rPr>
      </w:pPr>
      <w:r w:rsidRPr="009E2B33">
        <w:rPr>
          <w:rFonts w:ascii="Times New Roman" w:hAnsi="Times New Roman" w:cs="Times New Roman"/>
          <w:b w:val="0"/>
          <w:color w:val="auto"/>
          <w:sz w:val="24"/>
          <w:szCs w:val="24"/>
          <w:lang w:val="en-US"/>
        </w:rPr>
        <w:t>Leonard I. Atanase, Daniela L. Ichim, Oana M. Daraba, Anca N. Cadinoiu, Delia M. Rata, Oana Cucoveica, Romain Triaud, Christelle Delaite , Antimicrobial Activity Of Nystatin-Loaded Nanoparticles Obtained From Polyesters-Based Block Copolymers</w:t>
      </w:r>
      <w:r w:rsidRPr="009E2B33">
        <w:rPr>
          <w:rFonts w:ascii="Times New Roman" w:hAnsi="Times New Roman" w:cs="Times New Roman"/>
          <w:b w:val="0"/>
          <w:color w:val="auto"/>
          <w:sz w:val="24"/>
          <w:szCs w:val="24"/>
          <w:lang w:val="en-US"/>
        </w:rPr>
        <w:tab/>
        <w:t>, Proceedings of International Congress “By promoting excellence we prepare the future” - Selection of Abstracts – 27 February – 2nd of March 2022, IAŞI, ROMANIA, International Journal of Medical Dentistry, 26(2),  p. 334</w:t>
      </w:r>
    </w:p>
    <w:p w:rsidR="009E2B33" w:rsidRDefault="009E2B33" w:rsidP="00AC3332">
      <w:pPr>
        <w:pStyle w:val="Titlu1"/>
        <w:numPr>
          <w:ilvl w:val="0"/>
          <w:numId w:val="12"/>
        </w:numPr>
        <w:jc w:val="both"/>
        <w:rPr>
          <w:rFonts w:ascii="Times New Roman" w:hAnsi="Times New Roman" w:cs="Times New Roman"/>
          <w:b w:val="0"/>
          <w:color w:val="auto"/>
          <w:sz w:val="24"/>
          <w:szCs w:val="24"/>
          <w:lang w:val="en-US"/>
        </w:rPr>
      </w:pPr>
      <w:r w:rsidRPr="009E2B33">
        <w:rPr>
          <w:rFonts w:ascii="Times New Roman" w:hAnsi="Times New Roman" w:cs="Times New Roman"/>
          <w:b w:val="0"/>
          <w:color w:val="auto"/>
          <w:sz w:val="24"/>
          <w:szCs w:val="24"/>
          <w:lang w:val="en-US"/>
        </w:rPr>
        <w:t>Vasile Burlui1, Toni Andor Cigu, Gabriela Liliana Halitchi, Liliana Sachelarie, Constanta Mocanu, Oana Cucoveica,  Carmen Stadoleanu, Interdisciplinary approach in digital dentistry planning , International Journal of Medical Dentistry, 25(2), pp. 146-153</w:t>
      </w:r>
    </w:p>
    <w:p w:rsidR="000D74F0" w:rsidRPr="009E2B33" w:rsidRDefault="000D74F0" w:rsidP="00AC3332">
      <w:pPr>
        <w:pStyle w:val="Titlu1"/>
        <w:numPr>
          <w:ilvl w:val="0"/>
          <w:numId w:val="12"/>
        </w:numPr>
        <w:jc w:val="both"/>
        <w:rPr>
          <w:rFonts w:ascii="Times New Roman" w:hAnsi="Times New Roman" w:cs="Times New Roman"/>
          <w:b w:val="0"/>
          <w:color w:val="auto"/>
          <w:sz w:val="24"/>
          <w:szCs w:val="24"/>
          <w:lang w:val="en-US"/>
        </w:rPr>
      </w:pPr>
      <w:r w:rsidRPr="009E2B33">
        <w:rPr>
          <w:rFonts w:ascii="Times New Roman" w:hAnsi="Times New Roman" w:cs="Times New Roman"/>
          <w:b w:val="0"/>
          <w:color w:val="auto"/>
          <w:sz w:val="24"/>
          <w:szCs w:val="24"/>
          <w:lang w:val="en-US"/>
        </w:rPr>
        <w:t>Metode fizice de analiza a nanoparticulelor și nanocapsulelor pe bază de complecși polielectrolitici utilizabile pentru tratarea unor infecții orale</w:t>
      </w:r>
      <w:bookmarkEnd w:id="1"/>
      <w:r w:rsidRPr="009E2B33">
        <w:rPr>
          <w:rFonts w:ascii="Times New Roman" w:hAnsi="Times New Roman" w:cs="Times New Roman"/>
          <w:b w:val="0"/>
          <w:color w:val="auto"/>
          <w:sz w:val="24"/>
          <w:szCs w:val="24"/>
          <w:lang w:val="en-US"/>
        </w:rPr>
        <w:t>,</w:t>
      </w:r>
      <w:r w:rsidR="009C2BF5" w:rsidRPr="009E2B33">
        <w:rPr>
          <w:rFonts w:ascii="Times New Roman" w:hAnsi="Times New Roman" w:cs="Times New Roman"/>
          <w:b w:val="0"/>
          <w:color w:val="auto"/>
          <w:sz w:val="24"/>
          <w:szCs w:val="24"/>
          <w:lang w:val="en-US"/>
        </w:rPr>
        <w:t xml:space="preserve"> Tony Andor Cigu</w:t>
      </w:r>
      <w:r w:rsidRPr="009E2B33">
        <w:rPr>
          <w:rFonts w:ascii="Times New Roman" w:hAnsi="Times New Roman" w:cs="Times New Roman"/>
          <w:b w:val="0"/>
          <w:color w:val="auto"/>
          <w:sz w:val="24"/>
          <w:szCs w:val="24"/>
          <w:lang w:val="en-US"/>
        </w:rPr>
        <w:t>, Oana</w:t>
      </w:r>
      <w:r w:rsidR="009C2BF5" w:rsidRPr="009E2B33">
        <w:rPr>
          <w:rFonts w:ascii="Times New Roman" w:hAnsi="Times New Roman" w:cs="Times New Roman"/>
          <w:b w:val="0"/>
          <w:color w:val="auto"/>
          <w:sz w:val="24"/>
          <w:szCs w:val="24"/>
          <w:lang w:val="en-US"/>
        </w:rPr>
        <w:t xml:space="preserve"> Maria Daraba</w:t>
      </w:r>
      <w:r w:rsidRPr="009E2B33">
        <w:rPr>
          <w:rFonts w:ascii="Times New Roman" w:hAnsi="Times New Roman" w:cs="Times New Roman"/>
          <w:b w:val="0"/>
          <w:color w:val="auto"/>
          <w:sz w:val="24"/>
          <w:szCs w:val="24"/>
          <w:lang w:val="en-US"/>
        </w:rPr>
        <w:t xml:space="preserve">, </w:t>
      </w:r>
      <w:r w:rsidRPr="009E2B33">
        <w:rPr>
          <w:rFonts w:ascii="Times New Roman" w:hAnsi="Times New Roman" w:cs="Times New Roman"/>
          <w:color w:val="auto"/>
          <w:sz w:val="24"/>
          <w:szCs w:val="24"/>
          <w:lang w:val="en-US"/>
        </w:rPr>
        <w:t>Oana Cucuveica</w:t>
      </w:r>
      <w:r w:rsidR="009C2BF5" w:rsidRPr="009E2B33">
        <w:rPr>
          <w:rFonts w:ascii="Times New Roman" w:hAnsi="Times New Roman" w:cs="Times New Roman"/>
          <w:b w:val="0"/>
          <w:color w:val="auto"/>
          <w:sz w:val="24"/>
          <w:szCs w:val="24"/>
          <w:lang w:val="en-US"/>
        </w:rPr>
        <w:t>, Codrin Fuioaga, Carmen Stadoleanu, Liliana Sachelarie</w:t>
      </w:r>
      <w:r w:rsidRPr="009E2B33">
        <w:rPr>
          <w:rFonts w:ascii="Times New Roman" w:hAnsi="Times New Roman" w:cs="Times New Roman"/>
          <w:b w:val="0"/>
          <w:color w:val="auto"/>
          <w:sz w:val="24"/>
          <w:szCs w:val="24"/>
          <w:lang w:val="en-US"/>
        </w:rPr>
        <w:t xml:space="preserve">, </w:t>
      </w:r>
      <w:r w:rsidRPr="009E2B33">
        <w:rPr>
          <w:rFonts w:ascii="Times New Roman" w:hAnsi="Times New Roman" w:cs="Times New Roman"/>
          <w:color w:val="auto"/>
          <w:sz w:val="24"/>
          <w:szCs w:val="24"/>
          <w:lang w:val="en-US"/>
        </w:rPr>
        <w:t>2019</w:t>
      </w:r>
      <w:r w:rsidRPr="009E2B33">
        <w:rPr>
          <w:rFonts w:ascii="Times New Roman" w:hAnsi="Times New Roman" w:cs="Times New Roman"/>
          <w:b w:val="0"/>
          <w:color w:val="auto"/>
          <w:sz w:val="24"/>
          <w:szCs w:val="24"/>
          <w:lang w:val="en-US"/>
        </w:rPr>
        <w:t>, trimis spre publicare Biomimmetics.</w:t>
      </w:r>
    </w:p>
    <w:p w:rsidR="00E31B8B" w:rsidRPr="0041270A" w:rsidRDefault="00E31B8B" w:rsidP="00AC3332">
      <w:pPr>
        <w:pStyle w:val="Listparagraf"/>
        <w:numPr>
          <w:ilvl w:val="0"/>
          <w:numId w:val="12"/>
        </w:numPr>
        <w:spacing w:after="0" w:line="240" w:lineRule="auto"/>
        <w:jc w:val="both"/>
        <w:rPr>
          <w:b/>
          <w:i/>
        </w:rPr>
      </w:pPr>
      <w:r w:rsidRPr="0041270A">
        <w:rPr>
          <w:i/>
        </w:rPr>
        <w:t>Multi-unit restoration in complete edentation.</w:t>
      </w:r>
      <w:r w:rsidRPr="0041270A">
        <w:t xml:space="preserve"> Delia Bahrim, Oana Cucoveica, Cristina Pipa, Codrin Fuioaga, Ardeshir Shardi Manahedji, Vasile Burlui, Carmen Stadoleanu., IJMD,Issue 1, </w:t>
      </w:r>
      <w:r w:rsidRPr="0041270A">
        <w:rPr>
          <w:b/>
        </w:rPr>
        <w:t xml:space="preserve">2019 </w:t>
      </w:r>
      <w:r w:rsidRPr="0041270A">
        <w:rPr>
          <w:b/>
          <w:i/>
        </w:rPr>
        <w:t>acceptat spre publicare</w:t>
      </w:r>
    </w:p>
    <w:p w:rsidR="00E31B8B" w:rsidRPr="0041270A" w:rsidRDefault="00707BDF" w:rsidP="00AC3332">
      <w:pPr>
        <w:pStyle w:val="Listparagraf"/>
        <w:numPr>
          <w:ilvl w:val="0"/>
          <w:numId w:val="12"/>
        </w:numPr>
        <w:jc w:val="both"/>
      </w:pPr>
      <w:hyperlink r:id="rId14" w:anchor="a1" w:history="1">
        <w:r w:rsidR="00E31B8B" w:rsidRPr="0041270A">
          <w:rPr>
            <w:i/>
          </w:rPr>
          <w:t>The Holistic Vision Of Diagnosis And Treatment In Highly Specialized Stomatological Medicine. A Literature Review</w:t>
        </w:r>
      </w:hyperlink>
      <w:r w:rsidR="00E31B8B" w:rsidRPr="0041270A">
        <w:rPr>
          <w:i/>
        </w:rPr>
        <w:t>,</w:t>
      </w:r>
      <w:r w:rsidR="00E31B8B" w:rsidRPr="0041270A">
        <w:t xml:space="preserve"> </w:t>
      </w:r>
      <w:hyperlink r:id="rId15" w:anchor="a1" w:history="1">
        <w:r w:rsidR="00E31B8B" w:rsidRPr="0041270A">
          <w:t>Vasile Burlui1, Oana Cucoveică2, Cristina Pipa3, Daniela Tomiţă3, Mihaela Vasiliu4, Codrin Fuioagă2, Carmen Stadoleanu1</w:t>
        </w:r>
      </w:hyperlink>
      <w:r w:rsidR="00E31B8B" w:rsidRPr="0041270A">
        <w:t xml:space="preserve">, Ijmd, Revista Nr. 1 / </w:t>
      </w:r>
      <w:r w:rsidR="00E31B8B" w:rsidRPr="0041270A">
        <w:rPr>
          <w:b/>
        </w:rPr>
        <w:t>2018</w:t>
      </w:r>
      <w:r w:rsidR="00E31B8B" w:rsidRPr="0041270A">
        <w:rPr>
          <w:highlight w:val="yellow"/>
        </w:rPr>
        <w:t>.</w:t>
      </w:r>
      <w:r w:rsidR="00E31B8B" w:rsidRPr="0041270A">
        <w:t xml:space="preserve"> IF=0</w:t>
      </w:r>
    </w:p>
    <w:p w:rsidR="00E31B8B" w:rsidRPr="0041270A" w:rsidRDefault="00707BDF" w:rsidP="00AC3332">
      <w:pPr>
        <w:pStyle w:val="Listparagraf"/>
        <w:numPr>
          <w:ilvl w:val="0"/>
          <w:numId w:val="12"/>
        </w:numPr>
        <w:jc w:val="both"/>
      </w:pPr>
      <w:hyperlink r:id="rId16" w:anchor="a10" w:history="1">
        <w:r w:rsidR="00E31B8B" w:rsidRPr="0041270A">
          <w:rPr>
            <w:i/>
          </w:rPr>
          <w:t>Advantages Of Utilizing Special Maintenance And Stabilization Elements In Aesthetic Restoraration Of Partially Extended Edentulism</w:t>
        </w:r>
      </w:hyperlink>
      <w:r w:rsidR="00E31B8B" w:rsidRPr="0041270A">
        <w:t xml:space="preserve">, </w:t>
      </w:r>
      <w:hyperlink r:id="rId17" w:anchor="a10" w:history="1">
        <w:r w:rsidR="00E31B8B" w:rsidRPr="0041270A">
          <w:t>Carmen Stadoleanu1, Mihaela Vasiliu2, Daniela Tomiţă3, Codrin Fuioagă4, Shardi Ardeshir4, Oana Cucoveică4, George Costin1</w:t>
        </w:r>
      </w:hyperlink>
      <w:r w:rsidR="00E31B8B" w:rsidRPr="0041270A">
        <w:t>, Ijmd, 2017, Vol:21 Issue 3/</w:t>
      </w:r>
      <w:r w:rsidR="00E31B8B" w:rsidRPr="0041270A">
        <w:rPr>
          <w:b/>
        </w:rPr>
        <w:t>2017</w:t>
      </w:r>
      <w:r w:rsidR="00E31B8B" w:rsidRPr="0041270A">
        <w:t>, BDI</w:t>
      </w:r>
    </w:p>
    <w:p w:rsidR="00E31B8B" w:rsidRPr="0041270A" w:rsidRDefault="00E31B8B" w:rsidP="00AC3332">
      <w:pPr>
        <w:pStyle w:val="Listparagraf"/>
        <w:numPr>
          <w:ilvl w:val="0"/>
          <w:numId w:val="12"/>
        </w:numPr>
        <w:jc w:val="both"/>
      </w:pPr>
      <w:r w:rsidRPr="0041270A">
        <w:t xml:space="preserve">V. Burlui, Carmen Stadoleanu, A.T. Cigu, M. Popovici, Oana Cucoveica, G. Costin - Revista Romana de Medicina Dentara, Nr. 3 , Anul </w:t>
      </w:r>
      <w:r w:rsidRPr="0041270A">
        <w:rPr>
          <w:b/>
        </w:rPr>
        <w:t>2017</w:t>
      </w:r>
      <w:r w:rsidRPr="0041270A">
        <w:t>. - Cad-Cam – progresul tehnologic de la classic la modern .</w:t>
      </w:r>
    </w:p>
    <w:p w:rsidR="00E31B8B" w:rsidRPr="0041270A" w:rsidRDefault="00707BDF" w:rsidP="00AC3332">
      <w:pPr>
        <w:pStyle w:val="Listparagraf"/>
        <w:numPr>
          <w:ilvl w:val="0"/>
          <w:numId w:val="12"/>
        </w:numPr>
        <w:jc w:val="both"/>
      </w:pPr>
      <w:hyperlink r:id="rId18" w:anchor="a8" w:history="1">
        <w:r w:rsidR="00E31B8B" w:rsidRPr="0041270A">
          <w:t>Vasile Burlui,  Oana Cucoveica2, Elena Folescu3, Laura Romila4, Mihaela Papusa Vasiliu3, Carmen Stadoleanu 1</w:t>
        </w:r>
      </w:hyperlink>
      <w:r w:rsidR="000D74F0" w:rsidRPr="0041270A">
        <w:t xml:space="preserve"> </w:t>
      </w:r>
      <w:hyperlink r:id="rId19" w:anchor="a8" w:history="1">
        <w:r w:rsidR="00E31B8B" w:rsidRPr="0041270A">
          <w:rPr>
            <w:i/>
          </w:rPr>
          <w:t>On The Incidence Of Various Pathologies In The Etiology Of The Disfunctional Syndrome Of The Stomatognate System</w:t>
        </w:r>
      </w:hyperlink>
      <w:r w:rsidR="00E31B8B" w:rsidRPr="0041270A">
        <w:rPr>
          <w:i/>
        </w:rPr>
        <w:t>,</w:t>
      </w:r>
      <w:r w:rsidR="00E31B8B" w:rsidRPr="0041270A">
        <w:t xml:space="preserve"> Ijmd Issue 3/ </w:t>
      </w:r>
      <w:r w:rsidR="00E31B8B" w:rsidRPr="0041270A">
        <w:rPr>
          <w:b/>
        </w:rPr>
        <w:t>2016.</w:t>
      </w:r>
    </w:p>
    <w:p w:rsidR="00E31B8B" w:rsidRPr="0041270A" w:rsidRDefault="00E31B8B" w:rsidP="00AC3332">
      <w:pPr>
        <w:pStyle w:val="Listparagraf"/>
        <w:numPr>
          <w:ilvl w:val="0"/>
          <w:numId w:val="12"/>
        </w:numPr>
        <w:jc w:val="both"/>
      </w:pPr>
      <w:r w:rsidRPr="0041270A">
        <w:rPr>
          <w:rFonts w:ascii="Times New Roman" w:hAnsi="Times New Roman"/>
          <w:i/>
          <w:szCs w:val="24"/>
        </w:rPr>
        <w:t>Resizing of the craniomandibular relation in the rehabilitation of dental abrasion</w:t>
      </w:r>
      <w:r w:rsidRPr="0041270A">
        <w:rPr>
          <w:rFonts w:ascii="Times New Roman" w:hAnsi="Times New Roman"/>
          <w:szCs w:val="24"/>
        </w:rPr>
        <w:t xml:space="preserve">, Delia Bahrim, Aurel Apintiliesei , Alexandru Vasile Burlui , Oana Cucoveică , Cătălina Gîrbea , Carmen Stadoleanu,  </w:t>
      </w:r>
      <w:r w:rsidRPr="0041270A">
        <w:rPr>
          <w:rFonts w:ascii="Times New Roman" w:hAnsi="Times New Roman"/>
          <w:bCs/>
          <w:szCs w:val="24"/>
        </w:rPr>
        <w:t xml:space="preserve">International Journal of Medical Dentistry, </w:t>
      </w:r>
      <w:r w:rsidRPr="0041270A">
        <w:rPr>
          <w:b/>
        </w:rPr>
        <w:t>2016</w:t>
      </w:r>
      <w:r w:rsidRPr="0041270A">
        <w:rPr>
          <w:rFonts w:ascii="Times New Roman" w:hAnsi="Times New Roman"/>
          <w:b/>
          <w:bCs/>
          <w:szCs w:val="24"/>
        </w:rPr>
        <w:t>,</w:t>
      </w:r>
      <w:r w:rsidRPr="0041270A">
        <w:rPr>
          <w:rFonts w:ascii="Times New Roman" w:hAnsi="Times New Roman"/>
          <w:bCs/>
          <w:szCs w:val="24"/>
        </w:rPr>
        <w:t xml:space="preserve"> 20(1); 54-61.</w:t>
      </w:r>
    </w:p>
    <w:p w:rsidR="00E31B8B" w:rsidRPr="0041270A" w:rsidRDefault="00E31B8B" w:rsidP="00AC3332">
      <w:pPr>
        <w:pStyle w:val="Listparagraf"/>
        <w:numPr>
          <w:ilvl w:val="0"/>
          <w:numId w:val="12"/>
        </w:numPr>
        <w:jc w:val="both"/>
      </w:pPr>
      <w:r w:rsidRPr="0041270A">
        <w:t xml:space="preserve">Vasile Burlui, Oana Cucoveica, Alexandru Vasile Burlui, Ecaterina Covalciuc, Catalina Garbea, Mihaela Vasiliu, Carmen Stadoleanu </w:t>
      </w:r>
      <w:r w:rsidRPr="0041270A">
        <w:rPr>
          <w:i/>
        </w:rPr>
        <w:t>Strategii de reabilitare orală complexă la pacientii cu sindrom disfunctional al sistemului stomatognat</w:t>
      </w:r>
      <w:r w:rsidRPr="0041270A">
        <w:t xml:space="preserve"> - IJMD Revista Nr.4/</w:t>
      </w:r>
      <w:r w:rsidRPr="0041270A">
        <w:rPr>
          <w:b/>
        </w:rPr>
        <w:t xml:space="preserve">2015  </w:t>
      </w:r>
    </w:p>
    <w:p w:rsidR="00E31B8B" w:rsidRPr="0041270A" w:rsidRDefault="00E31B8B" w:rsidP="00E31B8B">
      <w:pPr>
        <w:pStyle w:val="Listparagraf"/>
        <w:spacing w:after="0"/>
        <w:jc w:val="both"/>
      </w:pPr>
    </w:p>
    <w:p w:rsidR="001D2D69" w:rsidRDefault="001D2D69">
      <w:pPr>
        <w:widowControl/>
        <w:suppressAutoHyphens w:val="0"/>
        <w:rPr>
          <w:color w:val="auto"/>
        </w:rPr>
      </w:pPr>
      <w:r>
        <w:rPr>
          <w:color w:val="auto"/>
        </w:rPr>
        <w:br w:type="page"/>
      </w:r>
    </w:p>
    <w:p w:rsidR="00E31B8B" w:rsidRPr="0041270A" w:rsidRDefault="00E31B8B" w:rsidP="00E31B8B">
      <w:pPr>
        <w:rPr>
          <w:color w:val="auto"/>
        </w:rPr>
      </w:pPr>
    </w:p>
    <w:p w:rsidR="001D2823" w:rsidRPr="0041270A" w:rsidRDefault="001D2823" w:rsidP="001D2823">
      <w:pPr>
        <w:widowControl/>
        <w:numPr>
          <w:ilvl w:val="0"/>
          <w:numId w:val="3"/>
        </w:numPr>
        <w:tabs>
          <w:tab w:val="left" w:pos="142"/>
          <w:tab w:val="left" w:pos="399"/>
        </w:tabs>
        <w:suppressAutoHyphens w:val="0"/>
        <w:spacing w:line="276" w:lineRule="auto"/>
        <w:jc w:val="both"/>
        <w:rPr>
          <w:rFonts w:asciiTheme="majorHAnsi" w:eastAsia="Times New Roman" w:hAnsiTheme="majorHAnsi" w:cs="Times New Roman"/>
          <w:b/>
          <w:color w:val="auto"/>
          <w:sz w:val="28"/>
          <w:lang w:val="ro-RO"/>
        </w:rPr>
      </w:pPr>
      <w:r w:rsidRPr="0041270A">
        <w:rPr>
          <w:rFonts w:asciiTheme="majorHAnsi" w:eastAsia="Times New Roman" w:hAnsiTheme="majorHAnsi" w:cs="Times New Roman"/>
          <w:b/>
          <w:color w:val="auto"/>
          <w:sz w:val="28"/>
          <w:lang w:val="ro-RO"/>
        </w:rPr>
        <w:t xml:space="preserve">Lucrări publicate în ultimii 10 anii în reviste şi  volume de conferinţe cu referenţi </w:t>
      </w:r>
    </w:p>
    <w:p w:rsidR="001D2823" w:rsidRPr="0041270A" w:rsidRDefault="001D2823" w:rsidP="001D2823">
      <w:pPr>
        <w:tabs>
          <w:tab w:val="left" w:pos="456"/>
        </w:tabs>
        <w:jc w:val="both"/>
        <w:rPr>
          <w:rFonts w:asciiTheme="majorHAnsi" w:eastAsia="Times New Roman" w:hAnsiTheme="majorHAnsi" w:cs="Times New Roman"/>
          <w:b/>
          <w:color w:val="auto"/>
          <w:sz w:val="24"/>
          <w:lang w:val="ro-RO"/>
        </w:rPr>
      </w:pPr>
    </w:p>
    <w:p w:rsidR="00E31B8B" w:rsidRPr="0041270A" w:rsidRDefault="00E31B8B" w:rsidP="00E31B8B">
      <w:pPr>
        <w:pStyle w:val="Default"/>
        <w:numPr>
          <w:ilvl w:val="0"/>
          <w:numId w:val="5"/>
        </w:numPr>
        <w:spacing w:line="276" w:lineRule="auto"/>
        <w:contextualSpacing/>
        <w:jc w:val="both"/>
        <w:rPr>
          <w:rFonts w:ascii="Times New Roman" w:hAnsi="Times New Roman" w:cs="Times New Roman"/>
          <w:i/>
          <w:color w:val="auto"/>
        </w:rPr>
      </w:pPr>
      <w:r w:rsidRPr="0041270A">
        <w:rPr>
          <w:rFonts w:ascii="Times New Roman" w:hAnsi="Times New Roman" w:cs="Times New Roman"/>
          <w:color w:val="auto"/>
        </w:rPr>
        <w:t xml:space="preserve">Xenia PATRAȘ, Alexandra Maria BURLUI, Elena REZUȘ, Oana CUCOVEICĂ, Carmen STADOLEANU, </w:t>
      </w:r>
      <w:r w:rsidRPr="0041270A">
        <w:rPr>
          <w:rFonts w:ascii="Times New Roman" w:hAnsi="Times New Roman" w:cs="Times New Roman"/>
          <w:b/>
          <w:color w:val="auto"/>
        </w:rPr>
        <w:t>Vasile BURLUI</w:t>
      </w:r>
      <w:r w:rsidRPr="0041270A">
        <w:rPr>
          <w:rFonts w:ascii="Times New Roman" w:hAnsi="Times New Roman" w:cs="Times New Roman"/>
          <w:color w:val="auto"/>
        </w:rPr>
        <w:t xml:space="preserve">, Farmacogenomica durerii: Gena Dream, CONFERINŢA NAŢIONALĂ ȘTIINȚIFICĂ A ACADEMIEI OAMENILOR DE ŞTIINŢĂ DIN ROMÂNIA Cercetarea ştiinţifică în serviciul dezvoltării durabile 20-22 </w:t>
      </w:r>
      <w:r w:rsidRPr="0041270A">
        <w:rPr>
          <w:rFonts w:ascii="Times New Roman" w:hAnsi="Times New Roman" w:cs="Times New Roman"/>
          <w:b/>
          <w:color w:val="auto"/>
        </w:rPr>
        <w:t>septembrie 2018</w:t>
      </w:r>
      <w:r w:rsidRPr="0041270A">
        <w:rPr>
          <w:rFonts w:ascii="Times New Roman" w:hAnsi="Times New Roman" w:cs="Times New Roman"/>
          <w:color w:val="auto"/>
        </w:rPr>
        <w:t>, Târgovişte</w:t>
      </w:r>
    </w:p>
    <w:p w:rsidR="00A24912" w:rsidRPr="0041270A" w:rsidRDefault="00A24912" w:rsidP="00A24912">
      <w:pPr>
        <w:pStyle w:val="Default"/>
        <w:numPr>
          <w:ilvl w:val="0"/>
          <w:numId w:val="5"/>
        </w:numPr>
        <w:spacing w:line="276" w:lineRule="auto"/>
        <w:contextualSpacing/>
        <w:jc w:val="both"/>
        <w:rPr>
          <w:rFonts w:eastAsia="Calibri"/>
          <w:color w:val="auto"/>
        </w:rPr>
      </w:pPr>
      <w:r w:rsidRPr="0041270A">
        <w:rPr>
          <w:rFonts w:ascii="Times New Roman" w:hAnsi="Times New Roman" w:cs="Times New Roman"/>
          <w:color w:val="auto"/>
        </w:rPr>
        <w:t>Algoritmul tratamentului fizic în cervicalgie , Prof. Dr. Ioan Apostol, Şef lucr. Dr. Cristina Stoica, Şef lucr. Dr. Eva Lucian, Asist. Drd. Oana Cucoveică, Şef lucr. Dr. Sergiu Strateticiuc, Prof. Dr. Liliana Sachelarie</w:t>
      </w:r>
      <w:r w:rsidRPr="0041270A">
        <w:rPr>
          <w:rFonts w:ascii="Times New Roman" w:hAnsi="Times New Roman"/>
          <w:color w:val="auto"/>
        </w:rPr>
        <w:t xml:space="preserve"> , CONGRES UNAS, EDIŢIA a XXII-a, Tulburări în sfera aparatuluidento-maxilar cu impact în activitatea de cabinet, 3-6 octombrie 2018</w:t>
      </w:r>
    </w:p>
    <w:p w:rsidR="00E31B8B" w:rsidRPr="0041270A" w:rsidRDefault="00E31B8B" w:rsidP="00E31B8B">
      <w:pPr>
        <w:pStyle w:val="Default"/>
        <w:numPr>
          <w:ilvl w:val="0"/>
          <w:numId w:val="5"/>
        </w:numPr>
        <w:spacing w:line="276" w:lineRule="auto"/>
        <w:contextualSpacing/>
        <w:jc w:val="both"/>
        <w:rPr>
          <w:rFonts w:ascii="Times New Roman" w:eastAsia="Calibri" w:hAnsi="Times New Roman" w:cs="Times New Roman"/>
          <w:color w:val="auto"/>
        </w:rPr>
      </w:pPr>
      <w:r w:rsidRPr="0041270A">
        <w:rPr>
          <w:rFonts w:ascii="Times New Roman" w:hAnsi="Times New Roman" w:cs="Times New Roman"/>
          <w:i/>
          <w:color w:val="auto"/>
        </w:rPr>
        <w:t>Sindromul inflamator cronic în practica stomatologică</w:t>
      </w:r>
      <w:r w:rsidRPr="0041270A">
        <w:rPr>
          <w:rFonts w:ascii="Times New Roman" w:hAnsi="Times New Roman" w:cs="Times New Roman"/>
          <w:color w:val="auto"/>
        </w:rPr>
        <w:t xml:space="preserve"> , Prof. Dr.Vasile Burlui, Prof. Dr. Carmen Stadoleanu, Asist. Drd. Oana Cucoveică</w:t>
      </w:r>
      <w:r w:rsidRPr="0041270A">
        <w:rPr>
          <w:rFonts w:ascii="Times New Roman" w:eastAsia="Calibri" w:hAnsi="Times New Roman" w:cs="Times New Roman"/>
          <w:color w:val="auto"/>
        </w:rPr>
        <w:t xml:space="preserve"> , CONGRES UNAS, EDIŢIA a XXII-a, Tulburări în sfera aparatului dento-maxilar cu impact în activitatea de cabinet, 3-6 octombrie </w:t>
      </w:r>
      <w:r w:rsidRPr="0041270A">
        <w:rPr>
          <w:rFonts w:ascii="Times New Roman" w:eastAsia="Calibri" w:hAnsi="Times New Roman" w:cs="Times New Roman"/>
          <w:b/>
          <w:color w:val="auto"/>
        </w:rPr>
        <w:t xml:space="preserve">2018 </w:t>
      </w:r>
    </w:p>
    <w:p w:rsidR="00E31B8B" w:rsidRPr="0041270A" w:rsidRDefault="00E31B8B" w:rsidP="00E31B8B">
      <w:pPr>
        <w:pStyle w:val="Default"/>
        <w:numPr>
          <w:ilvl w:val="0"/>
          <w:numId w:val="5"/>
        </w:numPr>
        <w:spacing w:line="276" w:lineRule="auto"/>
        <w:contextualSpacing/>
        <w:jc w:val="both"/>
        <w:rPr>
          <w:rFonts w:ascii="Times New Roman" w:eastAsia="Calibri" w:hAnsi="Times New Roman" w:cs="Times New Roman"/>
          <w:color w:val="auto"/>
        </w:rPr>
      </w:pPr>
      <w:r w:rsidRPr="0041270A">
        <w:rPr>
          <w:rFonts w:ascii="Times New Roman" w:eastAsia="Calibri" w:hAnsi="Times New Roman" w:cs="Times New Roman"/>
          <w:color w:val="auto"/>
        </w:rPr>
        <w:t xml:space="preserve">Prionii in practica stomatologica, Iunie </w:t>
      </w:r>
      <w:r w:rsidRPr="0041270A">
        <w:rPr>
          <w:rFonts w:ascii="Times New Roman" w:eastAsia="Calibri" w:hAnsi="Times New Roman" w:cs="Times New Roman"/>
          <w:b/>
          <w:color w:val="auto"/>
        </w:rPr>
        <w:t>2018</w:t>
      </w:r>
      <w:r w:rsidRPr="0041270A">
        <w:rPr>
          <w:rFonts w:ascii="Times New Roman" w:eastAsia="Calibri" w:hAnsi="Times New Roman" w:cs="Times New Roman"/>
          <w:color w:val="auto"/>
        </w:rPr>
        <w:t xml:space="preserve">, Congresul Național cu participare internațională „GalMed” </w:t>
      </w:r>
      <w:r w:rsidRPr="0041270A">
        <w:rPr>
          <w:rFonts w:ascii="Times New Roman" w:eastAsia="Calibri" w:hAnsi="Times New Roman" w:cs="Times New Roman"/>
          <w:b/>
          <w:color w:val="auto"/>
        </w:rPr>
        <w:t>2018</w:t>
      </w:r>
      <w:r w:rsidRPr="0041270A">
        <w:rPr>
          <w:rFonts w:ascii="Times New Roman" w:eastAsia="Calibri" w:hAnsi="Times New Roman" w:cs="Times New Roman"/>
          <w:color w:val="auto"/>
        </w:rPr>
        <w:t>, autori: Prof. Univ. Dr. Vasile Burlui, Prof. Univ. Dr. Carmen Stadoleanu, Asist. Univ. Drd. Oana Cucoveica.</w:t>
      </w:r>
    </w:p>
    <w:p w:rsidR="00E31B8B" w:rsidRPr="0041270A" w:rsidRDefault="00E31B8B" w:rsidP="00E31B8B">
      <w:pPr>
        <w:pStyle w:val="Default"/>
        <w:numPr>
          <w:ilvl w:val="0"/>
          <w:numId w:val="5"/>
        </w:numPr>
        <w:spacing w:line="276" w:lineRule="auto"/>
        <w:contextualSpacing/>
        <w:jc w:val="both"/>
        <w:rPr>
          <w:rFonts w:ascii="Times New Roman" w:eastAsia="Calibri" w:hAnsi="Times New Roman" w:cs="Times New Roman"/>
          <w:color w:val="auto"/>
        </w:rPr>
      </w:pPr>
      <w:r w:rsidRPr="0041270A">
        <w:rPr>
          <w:rFonts w:ascii="Times New Roman" w:eastAsia="Calibri" w:hAnsi="Times New Roman" w:cs="Times New Roman"/>
          <w:color w:val="auto"/>
        </w:rPr>
        <w:t>Periimplantita - o boala iatrogena, AB Dental</w:t>
      </w:r>
      <w:r w:rsidRPr="0041270A">
        <w:rPr>
          <w:rFonts w:ascii="Times New Roman" w:hAnsi="Times New Roman" w:cs="Times New Roman"/>
          <w:color w:val="auto"/>
        </w:rPr>
        <w:t xml:space="preserve"> </w:t>
      </w:r>
      <w:r w:rsidRPr="0041270A">
        <w:rPr>
          <w:rFonts w:ascii="Times New Roman" w:eastAsia="Calibri" w:hAnsi="Times New Roman" w:cs="Times New Roman"/>
          <w:color w:val="auto"/>
        </w:rPr>
        <w:t xml:space="preserve">PREVENTIA SI TRATAMENTUL PERIIMPLANTITEI - CONFERINTA SINAIA 8-10 IUNIE </w:t>
      </w:r>
      <w:r w:rsidRPr="0041270A">
        <w:rPr>
          <w:rFonts w:ascii="Times New Roman" w:eastAsia="Calibri" w:hAnsi="Times New Roman" w:cs="Times New Roman"/>
          <w:b/>
          <w:color w:val="auto"/>
        </w:rPr>
        <w:t>2018</w:t>
      </w:r>
      <w:r w:rsidRPr="0041270A">
        <w:rPr>
          <w:rFonts w:ascii="Times New Roman" w:eastAsia="Calibri" w:hAnsi="Times New Roman" w:cs="Times New Roman"/>
          <w:color w:val="auto"/>
        </w:rPr>
        <w:t>, autori: Prof. Univ. Dr. Vasile Burlui, Prof. Univ. Dr. Carmen Stadoleanu, Asist. Univ. Drd. Oana Cucoveica.</w:t>
      </w:r>
    </w:p>
    <w:p w:rsidR="00E31B8B" w:rsidRPr="0041270A" w:rsidRDefault="00E31B8B" w:rsidP="00E31B8B">
      <w:pPr>
        <w:pStyle w:val="Default"/>
        <w:numPr>
          <w:ilvl w:val="0"/>
          <w:numId w:val="5"/>
        </w:numPr>
        <w:spacing w:line="276" w:lineRule="auto"/>
        <w:contextualSpacing/>
        <w:jc w:val="both"/>
        <w:rPr>
          <w:rFonts w:ascii="Times New Roman" w:eastAsia="Calibri" w:hAnsi="Times New Roman" w:cs="Times New Roman"/>
          <w:color w:val="auto"/>
        </w:rPr>
      </w:pPr>
      <w:r w:rsidRPr="0041270A">
        <w:rPr>
          <w:rFonts w:ascii="Times New Roman" w:hAnsi="Times New Roman" w:cs="Times New Roman"/>
          <w:color w:val="auto"/>
          <w:lang w:val="rm-CH" w:eastAsia="rm-CH"/>
        </w:rPr>
        <w:t xml:space="preserve">Carmen Stadoleanu ,Oana Cucoveica, Codrin Fuioagă, Daniela Ivona Tomiță, Mihaela Păpușa Vasiliu , </w:t>
      </w:r>
      <w:r w:rsidRPr="0041270A">
        <w:rPr>
          <w:rFonts w:ascii="Times New Roman" w:eastAsia="Calibri" w:hAnsi="Times New Roman" w:cs="Times New Roman"/>
          <w:color w:val="auto"/>
        </w:rPr>
        <w:t xml:space="preserve">Vasile Burlui, </w:t>
      </w:r>
      <w:r w:rsidRPr="0041270A">
        <w:rPr>
          <w:rFonts w:ascii="Times New Roman" w:hAnsi="Times New Roman" w:cs="Times New Roman"/>
          <w:i/>
          <w:color w:val="auto"/>
          <w:lang w:val="rm-CH" w:eastAsia="rm-CH"/>
        </w:rPr>
        <w:t>Tendințe în reabilitarea sindromului disfuncțional al sistemului stomatognat,</w:t>
      </w:r>
      <w:r w:rsidRPr="0041270A">
        <w:rPr>
          <w:rFonts w:ascii="Times New Roman" w:hAnsi="Times New Roman" w:cs="Times New Roman"/>
          <w:color w:val="auto"/>
          <w:lang w:val="rm-CH" w:eastAsia="rm-CH"/>
        </w:rPr>
        <w:t xml:space="preserve"> </w:t>
      </w:r>
      <w:r w:rsidRPr="0041270A">
        <w:rPr>
          <w:rFonts w:ascii="Times New Roman" w:eastAsia="Calibri" w:hAnsi="Times New Roman" w:cs="Times New Roman"/>
          <w:color w:val="auto"/>
          <w:lang w:val="rm-CH" w:eastAsia="rm-CH"/>
        </w:rPr>
        <w:t xml:space="preserve">Sesiunea Științifică de Toamnă a Academiei Oamenilor de Știință din România, Cercetarea ştiinţifică în serviciul dezvoltării durabile, Timişoara, 12-14 octombrie </w:t>
      </w:r>
      <w:r w:rsidRPr="0041270A">
        <w:rPr>
          <w:rFonts w:ascii="Times New Roman" w:eastAsia="Calibri" w:hAnsi="Times New Roman" w:cs="Times New Roman"/>
          <w:b/>
          <w:color w:val="auto"/>
          <w:lang w:val="rm-CH" w:eastAsia="rm-CH"/>
        </w:rPr>
        <w:t>2017</w:t>
      </w:r>
    </w:p>
    <w:p w:rsidR="00E31B8B" w:rsidRPr="0041270A" w:rsidRDefault="00E31B8B" w:rsidP="00E31B8B">
      <w:pPr>
        <w:pStyle w:val="Default"/>
        <w:numPr>
          <w:ilvl w:val="0"/>
          <w:numId w:val="5"/>
        </w:numPr>
        <w:spacing w:line="276" w:lineRule="auto"/>
        <w:contextualSpacing/>
        <w:jc w:val="both"/>
        <w:rPr>
          <w:rFonts w:ascii="Times New Roman" w:eastAsia="Calibri" w:hAnsi="Times New Roman" w:cs="Times New Roman"/>
          <w:color w:val="auto"/>
        </w:rPr>
      </w:pPr>
      <w:r w:rsidRPr="0041270A">
        <w:rPr>
          <w:rFonts w:ascii="Times New Roman" w:hAnsi="Times New Roman" w:cs="Times New Roman"/>
          <w:color w:val="auto"/>
        </w:rPr>
        <w:t>Paradoxuri în medicina contemporană, Vasile BURLUI, Oana CUCOVEICĂ, Alexandra BURLUI, Diana GHEBAN, Laura Ecaterina ROMILA, Liviu STAFIE</w:t>
      </w:r>
      <w:r w:rsidRPr="0041270A">
        <w:rPr>
          <w:rFonts w:ascii="Times New Roman" w:eastAsia="Calibri" w:hAnsi="Times New Roman" w:cs="Times New Roman"/>
          <w:bCs/>
          <w:color w:val="auto"/>
          <w:shd w:val="clear" w:color="auto" w:fill="FFFFFF"/>
        </w:rPr>
        <w:t xml:space="preserve"> , </w:t>
      </w:r>
      <w:r w:rsidRPr="0041270A">
        <w:rPr>
          <w:rFonts w:ascii="Times New Roman" w:eastAsia="Calibri" w:hAnsi="Times New Roman" w:cs="Times New Roman"/>
          <w:color w:val="auto"/>
          <w:lang w:val="rm-CH" w:eastAsia="rm-CH"/>
        </w:rPr>
        <w:t xml:space="preserve">Sesiunea Științifică de Toamnă a Academiei Oamenilor de Știință din România, Cercetarea ştiinţifică în serviciul dezvoltării durabile, Timişoara, 12-14 octombrie </w:t>
      </w:r>
      <w:r w:rsidRPr="0041270A">
        <w:rPr>
          <w:rFonts w:ascii="Times New Roman" w:eastAsia="Calibri" w:hAnsi="Times New Roman" w:cs="Times New Roman"/>
          <w:b/>
          <w:color w:val="auto"/>
          <w:lang w:val="rm-CH" w:eastAsia="rm-CH"/>
        </w:rPr>
        <w:t>2017</w:t>
      </w:r>
    </w:p>
    <w:p w:rsidR="00E31B8B" w:rsidRPr="0041270A" w:rsidRDefault="00E31B8B" w:rsidP="00E31B8B">
      <w:pPr>
        <w:pStyle w:val="Default"/>
        <w:numPr>
          <w:ilvl w:val="0"/>
          <w:numId w:val="5"/>
        </w:numPr>
        <w:spacing w:line="276" w:lineRule="auto"/>
        <w:contextualSpacing/>
        <w:jc w:val="both"/>
        <w:rPr>
          <w:rFonts w:ascii="Times New Roman" w:eastAsia="Calibri" w:hAnsi="Times New Roman" w:cs="Times New Roman"/>
          <w:b/>
          <w:color w:val="auto"/>
        </w:rPr>
      </w:pPr>
      <w:r w:rsidRPr="0041270A">
        <w:rPr>
          <w:rFonts w:ascii="Times New Roman" w:hAnsi="Times New Roman" w:cs="Times New Roman"/>
          <w:bCs/>
          <w:iCs/>
          <w:color w:val="auto"/>
          <w:lang w:val="pt-BR"/>
        </w:rPr>
        <w:t xml:space="preserve">Prof. Univ. Dr. Vasile Burlui, Asist. Univ. Drd. Oana Cucoveica, </w:t>
      </w:r>
      <w:r w:rsidRPr="0041270A">
        <w:rPr>
          <w:rFonts w:ascii="Times New Roman" w:hAnsi="Times New Roman" w:cs="Times New Roman"/>
          <w:bCs/>
          <w:i/>
          <w:iCs/>
          <w:color w:val="auto"/>
          <w:lang w:val="pt-BR"/>
        </w:rPr>
        <w:t>Viziunea globalista in diagnostic si tratament intr-o medicina stomatologica inalt specializata.</w:t>
      </w:r>
      <w:r w:rsidRPr="0041270A">
        <w:rPr>
          <w:rFonts w:ascii="Times New Roman" w:hAnsi="Times New Roman" w:cs="Times New Roman"/>
          <w:bCs/>
          <w:iCs/>
          <w:color w:val="auto"/>
          <w:lang w:val="pt-BR"/>
        </w:rPr>
        <w:t xml:space="preserve"> </w:t>
      </w:r>
      <w:r w:rsidRPr="0041270A">
        <w:rPr>
          <w:rFonts w:ascii="Times New Roman" w:eastAsia="Calibri" w:hAnsi="Times New Roman" w:cs="Times New Roman"/>
          <w:bCs/>
          <w:iCs/>
          <w:color w:val="auto"/>
          <w:lang w:val="pt-BR"/>
        </w:rPr>
        <w:t xml:space="preserve">Al XXI-lea Congres Internaţional al UNAS, 4-7 oct. </w:t>
      </w:r>
      <w:r w:rsidRPr="0041270A">
        <w:rPr>
          <w:rFonts w:ascii="Times New Roman" w:eastAsia="Calibri" w:hAnsi="Times New Roman" w:cs="Times New Roman"/>
          <w:b/>
          <w:bCs/>
          <w:iCs/>
          <w:color w:val="auto"/>
          <w:lang w:val="pt-BR"/>
        </w:rPr>
        <w:t>2017</w:t>
      </w:r>
    </w:p>
    <w:p w:rsidR="00E31B8B" w:rsidRPr="0041270A" w:rsidRDefault="00E31B8B" w:rsidP="00E31B8B">
      <w:pPr>
        <w:pStyle w:val="Default"/>
        <w:numPr>
          <w:ilvl w:val="0"/>
          <w:numId w:val="5"/>
        </w:numPr>
        <w:spacing w:line="276" w:lineRule="auto"/>
        <w:contextualSpacing/>
        <w:jc w:val="both"/>
        <w:rPr>
          <w:rFonts w:ascii="Times New Roman" w:eastAsia="Calibri" w:hAnsi="Times New Roman" w:cs="Times New Roman"/>
          <w:color w:val="auto"/>
        </w:rPr>
      </w:pPr>
      <w:r w:rsidRPr="0041270A">
        <w:rPr>
          <w:rFonts w:ascii="Times New Roman" w:hAnsi="Times New Roman" w:cs="Times New Roman"/>
          <w:bCs/>
          <w:iCs/>
          <w:color w:val="auto"/>
          <w:lang w:val="pt-BR"/>
        </w:rPr>
        <w:t>Prof.</w:t>
      </w:r>
      <w:r w:rsidRPr="0041270A">
        <w:rPr>
          <w:rFonts w:ascii="Times New Roman" w:eastAsia="Calibri" w:hAnsi="Times New Roman" w:cs="Times New Roman"/>
          <w:color w:val="auto"/>
        </w:rPr>
        <w:t xml:space="preserve"> Univ. Dr. Vasile Burlui, Prof. Univ. Dr. CarmenStadoleanu, asist. Univ. Drd. Oana Cucoveica, Sef Lucr. Dr. Sinziana Lovin, Sef Lucr. Dr. Laura Romila, Conf. Univ. Dr. Liliana Sachelarie, </w:t>
      </w:r>
      <w:r w:rsidRPr="0041270A">
        <w:rPr>
          <w:rFonts w:ascii="Times New Roman" w:eastAsia="Calibri" w:hAnsi="Times New Roman" w:cs="Times New Roman"/>
          <w:i/>
          <w:color w:val="auto"/>
        </w:rPr>
        <w:t>Disfunctii stomatognatice implicate in patologia somnului,</w:t>
      </w:r>
      <w:r w:rsidRPr="0041270A">
        <w:rPr>
          <w:rFonts w:ascii="Times New Roman" w:hAnsi="Times New Roman" w:cs="Times New Roman"/>
          <w:color w:val="auto"/>
        </w:rPr>
        <w:t xml:space="preserve"> Al XX-lea Congres Internaţional al UNAS </w:t>
      </w:r>
      <w:r w:rsidRPr="0041270A">
        <w:rPr>
          <w:rFonts w:ascii="Times New Roman" w:hAnsi="Times New Roman" w:cs="Times New Roman"/>
          <w:b/>
          <w:color w:val="auto"/>
        </w:rPr>
        <w:t>2016</w:t>
      </w:r>
      <w:r w:rsidRPr="0041270A">
        <w:rPr>
          <w:rFonts w:ascii="Times New Roman" w:hAnsi="Times New Roman" w:cs="Times New Roman"/>
          <w:color w:val="auto"/>
        </w:rPr>
        <w:t>.</w:t>
      </w:r>
    </w:p>
    <w:p w:rsidR="00E31B8B" w:rsidRPr="0041270A" w:rsidRDefault="00E31B8B" w:rsidP="00E31B8B">
      <w:pPr>
        <w:pStyle w:val="Default"/>
        <w:numPr>
          <w:ilvl w:val="0"/>
          <w:numId w:val="5"/>
        </w:numPr>
        <w:spacing w:line="276" w:lineRule="auto"/>
        <w:contextualSpacing/>
        <w:jc w:val="both"/>
        <w:rPr>
          <w:rFonts w:ascii="Times New Roman" w:eastAsia="Calibri" w:hAnsi="Times New Roman" w:cs="Times New Roman"/>
          <w:i/>
          <w:color w:val="auto"/>
        </w:rPr>
      </w:pPr>
      <w:r w:rsidRPr="0041270A">
        <w:rPr>
          <w:rFonts w:ascii="Times New Roman" w:hAnsi="Times New Roman" w:cs="Times New Roman"/>
          <w:i/>
          <w:color w:val="auto"/>
        </w:rPr>
        <w:t>Strategii actuale în amprentarea câmpului protetic edentat</w:t>
      </w:r>
      <w:r w:rsidRPr="0041270A">
        <w:rPr>
          <w:rFonts w:ascii="Times New Roman" w:hAnsi="Times New Roman" w:cs="Times New Roman"/>
          <w:color w:val="auto"/>
        </w:rPr>
        <w:t xml:space="preserve"> Prof. dr. Carmen STADOLEANU, Conf. dr. Mihaela Păpușa VASILIU, Asist. Drd. Oana CUCOVEICĂ, Asist. drd. Alexandru Vasile BURLUI, Asist. drd. Shardi ARDESHIR, Prof. dr. Vasile BURLUI Sesiunea Ştiinţifică de Toamnă, 22-24 septembrie 2016, Durău – Neamţ</w:t>
      </w:r>
    </w:p>
    <w:p w:rsidR="00E31B8B" w:rsidRPr="0041270A" w:rsidRDefault="00E31B8B" w:rsidP="00E31B8B">
      <w:pPr>
        <w:pStyle w:val="Listparagraf"/>
        <w:numPr>
          <w:ilvl w:val="0"/>
          <w:numId w:val="5"/>
        </w:numPr>
        <w:tabs>
          <w:tab w:val="left" w:pos="360"/>
        </w:tabs>
        <w:spacing w:after="0"/>
        <w:ind w:right="-135"/>
        <w:jc w:val="both"/>
      </w:pPr>
      <w:r w:rsidRPr="0041270A">
        <w:rPr>
          <w:lang w:val="it-IT"/>
        </w:rPr>
        <w:t xml:space="preserve">Strategii de reabilitare orala completa la pacientii cu sindrom disfunctional al sistemului stomatognat, Prof. dr. Vasile BURLUI, Asist. Dr. Oana CUCOVEICĂ, Sef lucr. Dr. Aurel APINTILIESEI, Asist. Drd. </w:t>
      </w:r>
      <w:r w:rsidRPr="0041270A">
        <w:rPr>
          <w:lang w:val="it-IT"/>
        </w:rPr>
        <w:lastRenderedPageBreak/>
        <w:t xml:space="preserve">Alexandru Vasile BURLUI, Sef lucr. dr. Catalina GIRBEA, Dr. Prof. dr. </w:t>
      </w:r>
      <w:r w:rsidRPr="0041270A">
        <w:t>Carmen STADOLEANU, Sesiunea Ştiinţifică de Toamnă, 22-24 septembrie 2016, Durău - Neamţ</w:t>
      </w:r>
    </w:p>
    <w:p w:rsidR="00E31B8B" w:rsidRPr="0041270A" w:rsidRDefault="00E31B8B" w:rsidP="00E31B8B">
      <w:pPr>
        <w:pStyle w:val="Default"/>
        <w:numPr>
          <w:ilvl w:val="0"/>
          <w:numId w:val="5"/>
        </w:numPr>
        <w:spacing w:line="276" w:lineRule="auto"/>
        <w:contextualSpacing/>
        <w:jc w:val="both"/>
        <w:rPr>
          <w:rFonts w:ascii="Times New Roman" w:eastAsia="Calibri" w:hAnsi="Times New Roman" w:cs="Times New Roman"/>
          <w:i/>
          <w:color w:val="auto"/>
        </w:rPr>
      </w:pPr>
      <w:r w:rsidRPr="0041270A">
        <w:rPr>
          <w:rFonts w:ascii="Times New Roman" w:hAnsi="Times New Roman" w:cs="Times New Roman"/>
          <w:i/>
          <w:color w:val="auto"/>
        </w:rPr>
        <w:t>Implicații stomatologice în patologia somnului</w:t>
      </w:r>
      <w:r w:rsidRPr="0041270A">
        <w:rPr>
          <w:rFonts w:ascii="Times New Roman" w:hAnsi="Times New Roman" w:cs="Times New Roman"/>
          <w:color w:val="auto"/>
        </w:rPr>
        <w:t xml:space="preserve"> Prof. dr. Vasile BURLUI, Prof. dr. Carmen STADOLEANU, Asist. Drd. Oana CUCOVEICĂ, Șef lucr. Dr. Sînziana LOVIN, Șef lucr. dr. Laura ROMILA, Dr. Andreea STIRBU Sesiunea Ştiinţifică de Toamnă, 22-24 septembrie 2016, Durău – Neamţ</w:t>
      </w:r>
    </w:p>
    <w:p w:rsidR="00D2710F" w:rsidRPr="0041270A" w:rsidRDefault="00E31B8B" w:rsidP="00E31B8B">
      <w:pPr>
        <w:pStyle w:val="Default"/>
        <w:numPr>
          <w:ilvl w:val="0"/>
          <w:numId w:val="5"/>
        </w:numPr>
        <w:spacing w:line="276" w:lineRule="auto"/>
        <w:contextualSpacing/>
        <w:jc w:val="both"/>
        <w:rPr>
          <w:rFonts w:ascii="Times New Roman" w:hAnsi="Times New Roman" w:cs="Times New Roman"/>
          <w:color w:val="auto"/>
        </w:rPr>
      </w:pPr>
      <w:r w:rsidRPr="0041270A">
        <w:rPr>
          <w:rFonts w:ascii="Times New Roman" w:hAnsi="Times New Roman" w:cs="Times New Roman"/>
          <w:color w:val="auto"/>
        </w:rPr>
        <w:t xml:space="preserve">Conceptul ocluziei integrate postural în perspectiva mileniului III  Vasile BURLUI, </w:t>
      </w:r>
      <w:r w:rsidRPr="0041270A">
        <w:rPr>
          <w:rFonts w:ascii="Times New Roman" w:hAnsi="Times New Roman" w:cs="Times New Roman"/>
          <w:bCs/>
          <w:color w:val="auto"/>
        </w:rPr>
        <w:t>Carmen STADOLEANU, Ion APOSTOL, Luciano POLI, Cătălina GÎRBEA, Oana CUCOVEICA</w:t>
      </w:r>
      <w:r w:rsidRPr="0041270A">
        <w:rPr>
          <w:rFonts w:ascii="Times New Roman" w:hAnsi="Times New Roman" w:cs="Times New Roman"/>
          <w:b/>
          <w:bCs/>
          <w:color w:val="auto"/>
        </w:rPr>
        <w:t xml:space="preserve"> </w:t>
      </w:r>
      <w:r w:rsidRPr="0041270A">
        <w:rPr>
          <w:rFonts w:ascii="Times New Roman" w:hAnsi="Times New Roman" w:cs="Times New Roman"/>
          <w:color w:val="auto"/>
        </w:rPr>
        <w:t>Academia Oamenilor de Ştiinţă din România Sesiunea Ştiinţifică de Toamnă 2015 – Iaşi</w:t>
      </w:r>
    </w:p>
    <w:p w:rsidR="000D74F0" w:rsidRPr="0041270A" w:rsidRDefault="000D74F0" w:rsidP="000D74F0">
      <w:pPr>
        <w:pStyle w:val="Default"/>
        <w:spacing w:line="276" w:lineRule="auto"/>
        <w:ind w:left="432"/>
        <w:contextualSpacing/>
        <w:jc w:val="both"/>
        <w:rPr>
          <w:rFonts w:ascii="Times New Roman" w:eastAsia="Calibri" w:hAnsi="Times New Roman" w:cs="Times New Roman"/>
          <w:i/>
          <w:color w:val="auto"/>
        </w:rPr>
      </w:pPr>
    </w:p>
    <w:p w:rsidR="000D74F0" w:rsidRPr="0041270A" w:rsidRDefault="000D74F0" w:rsidP="000D74F0">
      <w:pPr>
        <w:pStyle w:val="Listparagraf"/>
        <w:numPr>
          <w:ilvl w:val="0"/>
          <w:numId w:val="3"/>
        </w:numPr>
        <w:tabs>
          <w:tab w:val="left" w:pos="142"/>
          <w:tab w:val="left" w:pos="399"/>
        </w:tabs>
        <w:jc w:val="both"/>
        <w:rPr>
          <w:rFonts w:asciiTheme="majorHAnsi" w:eastAsia="Times New Roman" w:hAnsiTheme="majorHAnsi"/>
          <w:b/>
          <w:sz w:val="28"/>
          <w:lang w:val="ro-RO"/>
        </w:rPr>
      </w:pPr>
      <w:r w:rsidRPr="0041270A">
        <w:rPr>
          <w:rFonts w:asciiTheme="majorHAnsi" w:eastAsia="Times New Roman" w:hAnsiTheme="majorHAnsi"/>
          <w:b/>
          <w:sz w:val="28"/>
          <w:lang w:val="ro-RO"/>
        </w:rPr>
        <w:t xml:space="preserve">Lucrări </w:t>
      </w:r>
      <w:r w:rsidR="00D2710F" w:rsidRPr="0041270A">
        <w:rPr>
          <w:rFonts w:asciiTheme="majorHAnsi" w:eastAsia="Times New Roman" w:hAnsiTheme="majorHAnsi"/>
          <w:b/>
          <w:sz w:val="28"/>
          <w:lang w:val="ro-RO"/>
        </w:rPr>
        <w:t>comunicate</w:t>
      </w:r>
      <w:r w:rsidRPr="0041270A">
        <w:rPr>
          <w:rFonts w:asciiTheme="majorHAnsi" w:eastAsia="Times New Roman" w:hAnsiTheme="majorHAnsi"/>
          <w:b/>
          <w:sz w:val="28"/>
          <w:lang w:val="ro-RO"/>
        </w:rPr>
        <w:t xml:space="preserve"> în ultimii 10 anii </w:t>
      </w:r>
      <w:r w:rsidR="00D2710F" w:rsidRPr="0041270A">
        <w:rPr>
          <w:rFonts w:asciiTheme="majorHAnsi" w:eastAsia="Times New Roman" w:hAnsiTheme="majorHAnsi"/>
          <w:b/>
          <w:sz w:val="28"/>
          <w:lang w:val="ro-RO"/>
        </w:rPr>
        <w:t xml:space="preserve">la </w:t>
      </w:r>
      <w:r w:rsidRPr="0041270A">
        <w:rPr>
          <w:rFonts w:asciiTheme="majorHAnsi" w:eastAsia="Times New Roman" w:hAnsiTheme="majorHAnsi"/>
          <w:b/>
          <w:sz w:val="28"/>
          <w:lang w:val="ro-RO"/>
        </w:rPr>
        <w:t xml:space="preserve">conferinţe cu referenţi </w:t>
      </w:r>
    </w:p>
    <w:p w:rsidR="00E31B8B" w:rsidRPr="0041270A" w:rsidRDefault="00E31B8B" w:rsidP="000D74F0">
      <w:pPr>
        <w:ind w:left="432"/>
        <w:rPr>
          <w:rFonts w:ascii="Times New Roman" w:eastAsia="Times New Roman" w:hAnsi="Times New Roman" w:cs="Times New Roman"/>
          <w:b/>
          <w:color w:val="auto"/>
          <w:sz w:val="24"/>
          <w:lang w:val="ro-RO"/>
        </w:rPr>
      </w:pPr>
    </w:p>
    <w:p w:rsidR="001D2823" w:rsidRPr="0041270A" w:rsidRDefault="00CE64FB" w:rsidP="00D2710F">
      <w:pPr>
        <w:pStyle w:val="Listparagraf"/>
        <w:numPr>
          <w:ilvl w:val="0"/>
          <w:numId w:val="11"/>
        </w:numPr>
        <w:rPr>
          <w:rFonts w:ascii="Times New Roman" w:eastAsia="Times New Roman" w:hAnsi="Times New Roman"/>
          <w:b/>
          <w:lang w:val="ro-RO"/>
        </w:rPr>
      </w:pPr>
      <w:r w:rsidRPr="0041270A">
        <w:rPr>
          <w:rFonts w:ascii="Times New Roman" w:hAnsi="Times New Roman"/>
          <w:lang w:val="ro-RO"/>
        </w:rPr>
        <w:t xml:space="preserve">Prof. univ. dr. Vasile Burlui, Șef lucr. dr. Cătălina Gîrbea, drd. Alexandru Vasilică Burlui, drd. Oana Cucoveică, Asist. univ. drd. Ecaterina Covalciuc, Prof. univ. dr. Carmen Stadoleanu ,Studiu privind investigațiile paraclinice actuale în patologia sistemului stomatognat, </w:t>
      </w:r>
      <w:r w:rsidR="001D2823" w:rsidRPr="0041270A">
        <w:rPr>
          <w:rFonts w:ascii="Times New Roman" w:hAnsi="Times New Roman"/>
          <w:lang w:val="ro-RO"/>
        </w:rPr>
        <w:t xml:space="preserve">Sesiunea Ştiinţifică Anuală a Institutului de Cercetări „Acad. </w:t>
      </w:r>
      <w:r w:rsidR="001D2823" w:rsidRPr="0041270A">
        <w:rPr>
          <w:rFonts w:ascii="Times New Roman" w:hAnsi="Times New Roman"/>
        </w:rPr>
        <w:t>Ion Haulică” al Universității „Apollonia” din Iaşi</w:t>
      </w:r>
      <w:r w:rsidRPr="0041270A">
        <w:rPr>
          <w:rFonts w:ascii="Times New Roman" w:hAnsi="Times New Roman"/>
        </w:rPr>
        <w:t xml:space="preserve"> </w:t>
      </w:r>
      <w:r w:rsidRPr="0041270A">
        <w:rPr>
          <w:rFonts w:ascii="Times New Roman" w:hAnsi="Times New Roman"/>
          <w:b/>
        </w:rPr>
        <w:t>2015</w:t>
      </w:r>
    </w:p>
    <w:p w:rsidR="00CE64FB" w:rsidRPr="0041270A" w:rsidRDefault="00CE64FB" w:rsidP="00D2710F">
      <w:pPr>
        <w:pStyle w:val="Listparagraf"/>
        <w:numPr>
          <w:ilvl w:val="0"/>
          <w:numId w:val="11"/>
        </w:numPr>
        <w:rPr>
          <w:rFonts w:ascii="Times New Roman" w:eastAsia="Times New Roman" w:hAnsi="Times New Roman"/>
          <w:b/>
          <w:lang w:val="ro-RO"/>
        </w:rPr>
      </w:pPr>
      <w:r w:rsidRPr="0041270A">
        <w:rPr>
          <w:rFonts w:ascii="Times New Roman" w:hAnsi="Times New Roman"/>
          <w:lang w:val="it-IT"/>
        </w:rPr>
        <w:t xml:space="preserve">Prof. univ. dr. Vasile Burlui, dr. </w:t>
      </w:r>
      <w:r w:rsidRPr="009E2B33">
        <w:rPr>
          <w:rFonts w:ascii="Times New Roman" w:hAnsi="Times New Roman"/>
          <w:lang w:val="it-IT"/>
        </w:rPr>
        <w:t xml:space="preserve">Oana Cucoveică, Șef lucr. dr. Mihaela Vasiliu, Șef lucr. dr. Cătălina Gîrbea, dr. Alexandru Vasilică Burlui, Asist. univ. drd. Ecaterina Covalciuc, Strategii de realibilitare orală complexă în sindromul disfuncțional al sistemului stomatognat, Sesiunea Ştiinţifică Anuală a Institutului de Cercetări „Acad. </w:t>
      </w:r>
      <w:r w:rsidRPr="0041270A">
        <w:rPr>
          <w:rFonts w:ascii="Times New Roman" w:hAnsi="Times New Roman"/>
        </w:rPr>
        <w:t xml:space="preserve">Ion Haulică” al Universității „Apollonia” din Iaşi </w:t>
      </w:r>
      <w:r w:rsidRPr="0041270A">
        <w:rPr>
          <w:rFonts w:ascii="Times New Roman" w:hAnsi="Times New Roman"/>
          <w:b/>
        </w:rPr>
        <w:t>2015</w:t>
      </w:r>
    </w:p>
    <w:p w:rsidR="00CE64FB" w:rsidRPr="0041270A" w:rsidRDefault="00CE64FB" w:rsidP="00D2710F">
      <w:pPr>
        <w:pStyle w:val="Listparagraf"/>
        <w:numPr>
          <w:ilvl w:val="0"/>
          <w:numId w:val="11"/>
        </w:numPr>
        <w:rPr>
          <w:rFonts w:ascii="Times New Roman" w:eastAsia="Times New Roman" w:hAnsi="Times New Roman"/>
          <w:b/>
          <w:lang w:val="ro-RO"/>
        </w:rPr>
      </w:pPr>
      <w:r w:rsidRPr="0041270A">
        <w:rPr>
          <w:rFonts w:ascii="Times New Roman" w:hAnsi="Times New Roman"/>
        </w:rPr>
        <w:t xml:space="preserve">Prof. univ. dr. Vasile Burlui, Asist. drd. Oana Cucoveică, Şef lucr. dr. </w:t>
      </w:r>
      <w:r w:rsidRPr="0041270A">
        <w:rPr>
          <w:rFonts w:ascii="Times New Roman" w:hAnsi="Times New Roman"/>
          <w:lang w:val="it-IT"/>
        </w:rPr>
        <w:t xml:space="preserve">Sînziana Lovin, Şef lucr. dr. Laura Romila, Dr. Andreea Ştirbu, Prof. univ. dr. Carmen Stadoleanu , Implicaţii stomatologice în fiziopatologia somnului ,Sesiunea Ştiinţifică Anuală a Institutului de Cercetări „Acad. </w:t>
      </w:r>
      <w:r w:rsidRPr="0041270A">
        <w:rPr>
          <w:rFonts w:ascii="Times New Roman" w:hAnsi="Times New Roman"/>
        </w:rPr>
        <w:t>Ion Hăulică” al Universităţii „Apollonia” din Iaşi</w:t>
      </w:r>
      <w:r w:rsidR="000D74F0" w:rsidRPr="0041270A">
        <w:rPr>
          <w:rFonts w:ascii="Times New Roman" w:hAnsi="Times New Roman"/>
        </w:rPr>
        <w:t xml:space="preserve"> </w:t>
      </w:r>
      <w:r w:rsidRPr="0041270A">
        <w:rPr>
          <w:rFonts w:ascii="Times New Roman" w:hAnsi="Times New Roman"/>
          <w:b/>
        </w:rPr>
        <w:t>2016,</w:t>
      </w:r>
    </w:p>
    <w:p w:rsidR="00CE64FB" w:rsidRPr="0041270A" w:rsidRDefault="00CE64FB" w:rsidP="00D2710F">
      <w:pPr>
        <w:pStyle w:val="Listparagraf"/>
        <w:numPr>
          <w:ilvl w:val="0"/>
          <w:numId w:val="11"/>
        </w:numPr>
        <w:rPr>
          <w:rFonts w:ascii="Times New Roman" w:eastAsia="Times New Roman" w:hAnsi="Times New Roman"/>
          <w:b/>
          <w:lang w:val="ro-RO"/>
        </w:rPr>
      </w:pPr>
      <w:r w:rsidRPr="0041270A">
        <w:rPr>
          <w:rFonts w:ascii="Times New Roman" w:hAnsi="Times New Roman"/>
        </w:rPr>
        <w:t>Prof. univ. dr. Carmen Stadoleanu, Prof. univ. dr. Ion Apostol, Asist. drd. Oana Cucoveică, Drd. Alexandra Burlui, Dr. Şuiu Stanislav, Şef lucr. dr. Cătălina Gîrbea, Prof. univ. dr. Vasile Burlui, Reabilitarea orală complexă la pacienţii cu sindrom disfuncţional al sistemului stomatognat, Sesiunea Ştiinţifică Anuală a Institutului de Cercetări „Acad. Ion Hăulică” al Universităţii „Apollonia” din Iaşi</w:t>
      </w:r>
      <w:r w:rsidR="000D74F0" w:rsidRPr="0041270A">
        <w:rPr>
          <w:rFonts w:ascii="Times New Roman" w:hAnsi="Times New Roman"/>
          <w:b/>
        </w:rPr>
        <w:t xml:space="preserve"> </w:t>
      </w:r>
      <w:r w:rsidRPr="0041270A">
        <w:rPr>
          <w:rFonts w:ascii="Times New Roman" w:hAnsi="Times New Roman"/>
          <w:b/>
        </w:rPr>
        <w:t>2016,</w:t>
      </w:r>
    </w:p>
    <w:p w:rsidR="00CE64FB" w:rsidRPr="0041270A" w:rsidRDefault="005E0622" w:rsidP="00D2710F">
      <w:pPr>
        <w:pStyle w:val="Listparagraf"/>
        <w:numPr>
          <w:ilvl w:val="0"/>
          <w:numId w:val="11"/>
        </w:numPr>
        <w:rPr>
          <w:rFonts w:ascii="Times New Roman" w:eastAsia="Times New Roman" w:hAnsi="Times New Roman"/>
          <w:b/>
          <w:lang w:val="ro-RO"/>
        </w:rPr>
      </w:pPr>
      <w:r w:rsidRPr="0041270A">
        <w:rPr>
          <w:rFonts w:ascii="Times New Roman" w:hAnsi="Times New Roman"/>
        </w:rPr>
        <w:t xml:space="preserve">Asist. drd. Nicolae Baranov, Asist. drd. Adrian Vizitiu, Asist. drd. Oana Cucoveică, Asist. drd. Igor Jelihovschi, drd. Celestina Dumitraş, Conf. dr. Constanţa Mocanu, Prof. univ. dr. Vasile Burlui, Regenerarea tisulară în teritoriul oro-maxilo-facial, Sesiunea Ştiinţifică Anuală a Institutului de Cercetări „Acad. Ion Hăulică” al Universităţii „Apollonia” din Iaşi </w:t>
      </w:r>
      <w:r w:rsidRPr="0041270A">
        <w:rPr>
          <w:rFonts w:ascii="Times New Roman" w:hAnsi="Times New Roman"/>
          <w:b/>
        </w:rPr>
        <w:t>2016</w:t>
      </w:r>
    </w:p>
    <w:p w:rsidR="005E0622" w:rsidRPr="0041270A" w:rsidRDefault="005E0622" w:rsidP="00D2710F">
      <w:pPr>
        <w:pStyle w:val="Listparagraf"/>
        <w:numPr>
          <w:ilvl w:val="0"/>
          <w:numId w:val="11"/>
        </w:numPr>
        <w:rPr>
          <w:rFonts w:ascii="Times New Roman" w:eastAsia="Times New Roman" w:hAnsi="Times New Roman"/>
          <w:b/>
          <w:lang w:val="ro-RO"/>
        </w:rPr>
      </w:pPr>
      <w:r w:rsidRPr="0041270A">
        <w:rPr>
          <w:rFonts w:ascii="Times New Roman" w:hAnsi="Times New Roman"/>
          <w:lang w:val="ro-RO"/>
        </w:rPr>
        <w:t>Digitalizarea în teoria și practica medicinii stomatologice Prof. dr. Vasile Burlui1 , Prof. dr. Carmen Stadoleanu1 , Șef lucr. dr. Cătălin Iov1 ,Asist. drd. Oana Cucoveică1 , student Matei Plămădeală2 1 Universitatea „Apollonia” din Iaşi 2 Universitatea de Medicină și Farmacie „Gr. T. Popa”, Iași, congres internaţional pregătim viitorul promovând excelenţa</w:t>
      </w:r>
      <w:r w:rsidRPr="0041270A">
        <w:rPr>
          <w:rFonts w:ascii="Times New Roman" w:hAnsi="Times New Roman"/>
          <w:b/>
          <w:lang w:val="ro-RO"/>
        </w:rPr>
        <w:t>, 2017</w:t>
      </w:r>
      <w:r w:rsidRPr="0041270A">
        <w:rPr>
          <w:rFonts w:ascii="Times New Roman" w:hAnsi="Times New Roman"/>
          <w:lang w:val="ro-RO"/>
        </w:rPr>
        <w:t>, Universitatea Apollonia din Iasi</w:t>
      </w:r>
    </w:p>
    <w:p w:rsidR="005E0622" w:rsidRPr="0041270A" w:rsidRDefault="005E0622" w:rsidP="00D2710F">
      <w:pPr>
        <w:pStyle w:val="Listparagraf"/>
        <w:numPr>
          <w:ilvl w:val="0"/>
          <w:numId w:val="11"/>
        </w:numPr>
        <w:rPr>
          <w:rFonts w:ascii="Times New Roman" w:eastAsia="Times New Roman" w:hAnsi="Times New Roman"/>
          <w:b/>
          <w:lang w:val="ro-RO"/>
        </w:rPr>
      </w:pPr>
      <w:r w:rsidRPr="0041270A">
        <w:rPr>
          <w:rFonts w:ascii="Times New Roman" w:hAnsi="Times New Roman"/>
          <w:lang w:val="ro-RO"/>
        </w:rPr>
        <w:t xml:space="preserve">Disecția virtuală în învățământul morfologic Conf. dr. Cornelia Ursu1 , Șef lucr. dr. Cătălin Iov1 , Asist. drd. Oana Cucoveică1 , dr. Codrin Fuioagă1 , Șef lucr. dr. Mihai Rusu1 , Prof. dr. </w:t>
      </w:r>
      <w:r w:rsidRPr="0041270A">
        <w:rPr>
          <w:rFonts w:ascii="Times New Roman" w:hAnsi="Times New Roman"/>
        </w:rPr>
        <w:t xml:space="preserve">Vasile Burlui1 1 Universitatea „Apollonia” din Iaşi, Congres Internaţional Pregătim Viitorul Promovând Excelenţa, </w:t>
      </w:r>
      <w:r w:rsidRPr="0041270A">
        <w:rPr>
          <w:rFonts w:ascii="Times New Roman" w:hAnsi="Times New Roman"/>
          <w:b/>
        </w:rPr>
        <w:t>2017</w:t>
      </w:r>
      <w:r w:rsidRPr="0041270A">
        <w:rPr>
          <w:rFonts w:ascii="Times New Roman" w:hAnsi="Times New Roman"/>
        </w:rPr>
        <w:t>, Universitatea Apollonia din Iasi</w:t>
      </w:r>
    </w:p>
    <w:p w:rsidR="005E0622" w:rsidRPr="0041270A" w:rsidRDefault="005E0622" w:rsidP="00D2710F">
      <w:pPr>
        <w:pStyle w:val="Listparagraf"/>
        <w:numPr>
          <w:ilvl w:val="0"/>
          <w:numId w:val="11"/>
        </w:numPr>
        <w:rPr>
          <w:rFonts w:ascii="Times New Roman" w:eastAsia="Times New Roman" w:hAnsi="Times New Roman"/>
          <w:b/>
          <w:lang w:val="ro-RO"/>
        </w:rPr>
      </w:pPr>
      <w:r w:rsidRPr="0041270A">
        <w:rPr>
          <w:rFonts w:ascii="Times New Roman" w:hAnsi="Times New Roman"/>
          <w:lang w:val="ro-RO"/>
        </w:rPr>
        <w:lastRenderedPageBreak/>
        <w:t xml:space="preserve">Proiectarea virtuală a zâmbetului. Performanțe estetice CAD-CAM Asist. drd. Toni Andor Cigu1 , Prof. dr. George Costin1 , Prof. dr. Carmen Stadoleanu1 , Conf. dr. Mihaela Vasiliu1 , Asist. drd. Oana Cucoveică1 , Asist. drd. </w:t>
      </w:r>
      <w:r w:rsidRPr="009E2B33">
        <w:rPr>
          <w:rFonts w:ascii="Times New Roman" w:hAnsi="Times New Roman"/>
          <w:lang w:val="ro-RO"/>
        </w:rPr>
        <w:t>Marcel Popovici1 , dr. Codrin Fuioagă1 1 Universitatea „Apollonia” din Iaşi</w:t>
      </w:r>
      <w:r w:rsidR="005247D8" w:rsidRPr="009E2B33">
        <w:rPr>
          <w:rFonts w:ascii="Times New Roman" w:hAnsi="Times New Roman"/>
          <w:lang w:val="ro-RO"/>
        </w:rPr>
        <w:t>, Congres Internaţional Pregătim Viitorul Promovând Excelenţa</w:t>
      </w:r>
      <w:r w:rsidRPr="009E2B33">
        <w:rPr>
          <w:rFonts w:ascii="Times New Roman" w:hAnsi="Times New Roman"/>
          <w:lang w:val="ro-RO"/>
        </w:rPr>
        <w:t xml:space="preserve">, </w:t>
      </w:r>
      <w:r w:rsidRPr="009E2B33">
        <w:rPr>
          <w:rFonts w:ascii="Times New Roman" w:hAnsi="Times New Roman"/>
          <w:b/>
          <w:lang w:val="ro-RO"/>
        </w:rPr>
        <w:t>2017</w:t>
      </w:r>
      <w:r w:rsidRPr="009E2B33">
        <w:rPr>
          <w:rFonts w:ascii="Times New Roman" w:hAnsi="Times New Roman"/>
          <w:lang w:val="ro-RO"/>
        </w:rPr>
        <w:t>, Universitatea Apollonia din Iasi</w:t>
      </w:r>
    </w:p>
    <w:p w:rsidR="0080656A" w:rsidRPr="0041270A" w:rsidRDefault="0080656A" w:rsidP="00D2710F">
      <w:pPr>
        <w:pStyle w:val="Listparagraf"/>
        <w:numPr>
          <w:ilvl w:val="0"/>
          <w:numId w:val="11"/>
        </w:numPr>
        <w:rPr>
          <w:rFonts w:ascii="Times New Roman" w:eastAsia="Times New Roman" w:hAnsi="Times New Roman"/>
          <w:highlight w:val="yellow"/>
          <w:lang w:val="ro-RO"/>
        </w:rPr>
      </w:pPr>
      <w:r w:rsidRPr="0041270A">
        <w:rPr>
          <w:rFonts w:ascii="Times New Roman" w:eastAsia="Times New Roman" w:hAnsi="Times New Roman"/>
          <w:b/>
          <w:lang w:val="ro-RO"/>
        </w:rPr>
        <w:t xml:space="preserve">Importanta diagosticului etiologic in adenopatia cervicala, </w:t>
      </w:r>
      <w:r w:rsidRPr="0041270A">
        <w:rPr>
          <w:rFonts w:ascii="Times New Roman" w:eastAsia="Times New Roman" w:hAnsi="Times New Roman"/>
          <w:lang w:val="ro-RO"/>
        </w:rPr>
        <w:t>Conf. Univ. Dr. Ursu Cornelia, Conf. Univ. dr. Letitia Duceac, S. L. Dr. Oana daraba, Asist. Univ. Drd. Oana Cucoveica, S. L. dr. Otilia Eva, Conf. Univ. Dr. Leica Stefan.</w:t>
      </w:r>
      <w:r w:rsidRPr="0041270A">
        <w:rPr>
          <w:rFonts w:ascii="Times New Roman" w:hAnsi="Times New Roman"/>
          <w:lang w:val="ro-RO"/>
        </w:rPr>
        <w:t xml:space="preserve"> Universitatea „Apollonia” din Iaşi, Congres Internaţional Pregătim Viitorul Promovând Excelenţa, </w:t>
      </w:r>
      <w:r w:rsidRPr="0041270A">
        <w:rPr>
          <w:rFonts w:ascii="Times New Roman" w:hAnsi="Times New Roman"/>
          <w:b/>
          <w:lang w:val="ro-RO"/>
        </w:rPr>
        <w:t>2018</w:t>
      </w:r>
    </w:p>
    <w:p w:rsidR="00D2710F" w:rsidRPr="0041270A" w:rsidRDefault="0080656A" w:rsidP="00D2710F">
      <w:pPr>
        <w:pStyle w:val="Listparagraf"/>
        <w:numPr>
          <w:ilvl w:val="0"/>
          <w:numId w:val="11"/>
        </w:numPr>
        <w:rPr>
          <w:rFonts w:ascii="Times New Roman" w:eastAsia="Times New Roman" w:hAnsi="Times New Roman"/>
          <w:b/>
          <w:lang w:val="ro-RO"/>
        </w:rPr>
      </w:pPr>
      <w:r w:rsidRPr="0041270A">
        <w:rPr>
          <w:rFonts w:ascii="Times New Roman" w:eastAsia="Times New Roman" w:hAnsi="Times New Roman"/>
          <w:b/>
          <w:lang w:val="ro-RO"/>
        </w:rPr>
        <w:t>Accente moderne in prepararea substructurilor organice in protezarea conjuncta.</w:t>
      </w:r>
      <w:r w:rsidRPr="0041270A">
        <w:rPr>
          <w:rFonts w:ascii="Times New Roman" w:eastAsia="Times New Roman" w:hAnsi="Times New Roman"/>
          <w:lang w:val="ro-RO"/>
        </w:rPr>
        <w:t xml:space="preserve"> Prof. Univ. Dr. Vasile Burlui, Asist. Univ. drd. Oana Cucoveica, Asist. Univ. Drd. Fuioaga Codrin, Drd. Razvan Mortu, Prof. Univ. Dr. Carmen Stadoleanu.</w:t>
      </w:r>
      <w:r w:rsidR="00CA781F" w:rsidRPr="0041270A">
        <w:rPr>
          <w:rFonts w:ascii="Times New Roman" w:hAnsi="Times New Roman"/>
          <w:lang w:val="ro-RO"/>
        </w:rPr>
        <w:t xml:space="preserve"> Universitatea „Apollonia” din Iaşi, Congres Internaţional Pregătim Viitorul Promovând Excelenţa, </w:t>
      </w:r>
      <w:r w:rsidR="00CA781F" w:rsidRPr="0041270A">
        <w:rPr>
          <w:rFonts w:ascii="Times New Roman" w:hAnsi="Times New Roman"/>
          <w:b/>
          <w:lang w:val="ro-RO"/>
        </w:rPr>
        <w:t>2018</w:t>
      </w:r>
    </w:p>
    <w:p w:rsidR="00D2710F" w:rsidRPr="0041270A" w:rsidRDefault="00EA2F99" w:rsidP="00D2710F">
      <w:pPr>
        <w:pStyle w:val="Listparagraf"/>
        <w:numPr>
          <w:ilvl w:val="0"/>
          <w:numId w:val="11"/>
        </w:numPr>
        <w:rPr>
          <w:rFonts w:ascii="Times New Roman" w:eastAsia="Times New Roman" w:hAnsi="Times New Roman"/>
          <w:b/>
          <w:lang w:val="ro-RO"/>
        </w:rPr>
      </w:pPr>
      <w:r w:rsidRPr="0041270A">
        <w:rPr>
          <w:rFonts w:ascii="Times New Roman" w:hAnsi="Times New Roman"/>
          <w:b/>
          <w:szCs w:val="24"/>
          <w:lang w:val="it-IT"/>
        </w:rPr>
        <w:t>Conceptul bio-psiho-social in stomatologie</w:t>
      </w:r>
      <w:r w:rsidRPr="0041270A">
        <w:rPr>
          <w:rFonts w:ascii="Times New Roman" w:hAnsi="Times New Roman"/>
          <w:szCs w:val="24"/>
          <w:lang w:val="it-IT"/>
        </w:rPr>
        <w:t xml:space="preserve"> , Prof. univ. dr. Vasile Burlui, Asist. Drd. Oana Cucoveica, Congresul internațional “Pregatim Viitorul promovand excelenta”Universitatea Apollonia din Iasi , Martie </w:t>
      </w:r>
      <w:r w:rsidRPr="0041270A">
        <w:rPr>
          <w:rFonts w:ascii="Times New Roman" w:hAnsi="Times New Roman"/>
          <w:b/>
          <w:szCs w:val="24"/>
          <w:lang w:val="it-IT"/>
        </w:rPr>
        <w:t>2018</w:t>
      </w:r>
    </w:p>
    <w:p w:rsidR="00D2710F" w:rsidRPr="0041270A" w:rsidRDefault="00EA2F99" w:rsidP="00D2710F">
      <w:pPr>
        <w:pStyle w:val="Listparagraf"/>
        <w:numPr>
          <w:ilvl w:val="0"/>
          <w:numId w:val="11"/>
        </w:numPr>
        <w:rPr>
          <w:rFonts w:ascii="Times New Roman" w:eastAsia="Times New Roman" w:hAnsi="Times New Roman"/>
          <w:b/>
          <w:lang w:val="ro-RO"/>
        </w:rPr>
      </w:pPr>
      <w:r w:rsidRPr="0041270A">
        <w:rPr>
          <w:rFonts w:ascii="Times New Roman" w:hAnsi="Times New Roman"/>
          <w:b/>
          <w:szCs w:val="24"/>
          <w:lang w:val="ro-RO"/>
        </w:rPr>
        <w:t xml:space="preserve">Actualități clinico-terapeutice privind durerea la nivelul structurilor stomatognatice, </w:t>
      </w:r>
      <w:r w:rsidRPr="0041270A">
        <w:rPr>
          <w:rFonts w:ascii="Times New Roman" w:hAnsi="Times New Roman"/>
          <w:szCs w:val="24"/>
          <w:lang w:val="ro-RO"/>
        </w:rPr>
        <w:t xml:space="preserve">Prof. univ. dr. Vasile Burlui1 , Prof. univ. dr. Carmen Stadoleanu1 , Asist. drd. Oana Cucoveică1 , Șef lucr. dr. Aurel Apintiliesei1 1Universitatea „Apollonia” din Iași, Sesiunea Ştiinţifică Anuală a Institutului de Cercetări „Acad. Ioan Hăulică” al Universității „Apollonia” din Iaşi Iași - 26 octombrie </w:t>
      </w:r>
      <w:r w:rsidRPr="0041270A">
        <w:rPr>
          <w:rFonts w:ascii="Times New Roman" w:hAnsi="Times New Roman"/>
          <w:b/>
          <w:szCs w:val="24"/>
          <w:lang w:val="ro-RO"/>
        </w:rPr>
        <w:t>2018</w:t>
      </w:r>
    </w:p>
    <w:p w:rsidR="001D2823" w:rsidRPr="0041270A" w:rsidRDefault="00EA2F99" w:rsidP="00D2710F">
      <w:pPr>
        <w:pStyle w:val="Listparagraf"/>
        <w:numPr>
          <w:ilvl w:val="0"/>
          <w:numId w:val="11"/>
        </w:numPr>
        <w:rPr>
          <w:rFonts w:ascii="Times New Roman" w:eastAsia="Times New Roman" w:hAnsi="Times New Roman"/>
          <w:b/>
          <w:lang w:val="ro-RO"/>
        </w:rPr>
      </w:pPr>
      <w:r w:rsidRPr="0041270A">
        <w:rPr>
          <w:rFonts w:ascii="Times New Roman" w:hAnsi="Times New Roman"/>
          <w:b/>
          <w:szCs w:val="24"/>
          <w:lang w:val="it-IT"/>
        </w:rPr>
        <w:t xml:space="preserve">Algoritmul tratamentului fizic in cervicalgii, </w:t>
      </w:r>
      <w:r w:rsidRPr="0041270A">
        <w:rPr>
          <w:rFonts w:ascii="Times New Roman" w:hAnsi="Times New Roman"/>
          <w:szCs w:val="24"/>
          <w:lang w:val="it-IT"/>
        </w:rPr>
        <w:t xml:space="preserve">Prof. univ. dr. Ion Apostol1 , Șef lucr. dr. Cristina Stoica 1 , Șef lucr. dr. Lucian Eva1 , Asist. drd. Oana Cucoveică1 , Șef lucr. dr. Sergiu Strateticiuc1 , Prof. univ. dr. Liliana Sachelarie1 1Universitatea „Apollonia” din Iași, Sesiunea Ştiinţifică Anuală a Institutului de Cercetări „Acad. </w:t>
      </w:r>
      <w:r w:rsidRPr="0041270A">
        <w:rPr>
          <w:rFonts w:ascii="Times New Roman" w:hAnsi="Times New Roman"/>
          <w:szCs w:val="24"/>
        </w:rPr>
        <w:t>Ioan Hăulică” al Universității „Apollonia” din Iaşi Iași - 26 octombrie 2018</w:t>
      </w:r>
    </w:p>
    <w:p w:rsidR="0041270A" w:rsidRPr="0041270A" w:rsidRDefault="0041270A" w:rsidP="0041270A">
      <w:pPr>
        <w:pStyle w:val="Listparagraf"/>
        <w:numPr>
          <w:ilvl w:val="0"/>
          <w:numId w:val="11"/>
        </w:numPr>
        <w:rPr>
          <w:rFonts w:ascii="Times New Roman" w:eastAsia="Times New Roman" w:hAnsi="Times New Roman"/>
          <w:lang w:val="ro-RO"/>
        </w:rPr>
      </w:pPr>
      <w:r w:rsidRPr="0041270A">
        <w:rPr>
          <w:rFonts w:ascii="Times New Roman" w:eastAsia="Times New Roman" w:hAnsi="Times New Roman"/>
          <w:lang w:val="ro-RO"/>
        </w:rPr>
        <w:t xml:space="preserve">Leonard I. Atanase, Daniela L. Ichim, Oana M. Daraba, Anca N. Cadinoiu, Delia M. Rata, Oana Cucoveica, Romain Triaud, Christelle Delait, </w:t>
      </w:r>
      <w:r w:rsidRPr="0041270A">
        <w:rPr>
          <w:rFonts w:ascii="Times New Roman" w:eastAsia="Times New Roman" w:hAnsi="Times New Roman"/>
          <w:b/>
          <w:lang w:val="ro-RO"/>
        </w:rPr>
        <w:t>Antimicrobial activity of Nystatin-loaded nanoparticles obtained from polyesters-based block copolymers</w:t>
      </w:r>
      <w:r w:rsidRPr="0041270A">
        <w:rPr>
          <w:rFonts w:ascii="Times New Roman" w:eastAsia="Times New Roman" w:hAnsi="Times New Roman"/>
          <w:lang w:val="ro-RO"/>
        </w:rPr>
        <w:t>, a XXXII-a ediție  a  Congresului  Internațional  al  Universității  Apollonia  „Pregătim  viitorul promovând excelența”, Iași, 28 februarie - 2 martie 2022.</w:t>
      </w:r>
    </w:p>
    <w:p w:rsidR="0041270A" w:rsidRPr="0041270A" w:rsidRDefault="0041270A" w:rsidP="0041270A">
      <w:pPr>
        <w:pStyle w:val="Listparagraf"/>
        <w:numPr>
          <w:ilvl w:val="0"/>
          <w:numId w:val="11"/>
        </w:numPr>
        <w:rPr>
          <w:rFonts w:ascii="Times New Roman" w:eastAsia="Times New Roman" w:hAnsi="Times New Roman"/>
          <w:lang w:val="ro-RO"/>
        </w:rPr>
      </w:pPr>
      <w:r w:rsidRPr="0041270A">
        <w:rPr>
          <w:rFonts w:ascii="Times New Roman" w:eastAsia="Times New Roman" w:hAnsi="Times New Roman"/>
          <w:lang w:val="ro-RO"/>
        </w:rPr>
        <w:t>Leonard I. Atanase, Oana Cucoveica, Christelle Bertsch, Romain Triaud, Christelle Delaite, Daniela L. Ichim</w:t>
      </w:r>
      <w:r w:rsidRPr="0041270A">
        <w:rPr>
          <w:rFonts w:ascii="Times New Roman" w:eastAsia="Times New Roman" w:hAnsi="Times New Roman"/>
          <w:b/>
          <w:lang w:val="ro-RO"/>
        </w:rPr>
        <w:t xml:space="preserve"> Nystatin-loaded nanoparticles based on well defined PCL-b-PLA copolymers, </w:t>
      </w:r>
      <w:r w:rsidRPr="0041270A">
        <w:rPr>
          <w:rFonts w:ascii="Times New Roman" w:eastAsia="Times New Roman" w:hAnsi="Times New Roman"/>
          <w:lang w:val="ro-RO"/>
        </w:rPr>
        <w:t>MACRO 2022, The 49th World Polymer Congress, Winnipeg, Canada, 2022</w:t>
      </w:r>
    </w:p>
    <w:p w:rsidR="00507A1D" w:rsidRDefault="00507A1D" w:rsidP="00507A1D">
      <w:pPr>
        <w:pStyle w:val="Listparagraf"/>
        <w:numPr>
          <w:ilvl w:val="0"/>
          <w:numId w:val="11"/>
        </w:numPr>
        <w:rPr>
          <w:rFonts w:ascii="Times New Roman" w:eastAsia="Times New Roman" w:hAnsi="Times New Roman"/>
          <w:lang w:val="ro-RO"/>
        </w:rPr>
      </w:pPr>
      <w:r>
        <w:rPr>
          <w:rFonts w:ascii="Times New Roman" w:eastAsia="Times New Roman" w:hAnsi="Times New Roman"/>
          <w:lang w:val="ro-RO"/>
        </w:rPr>
        <w:t xml:space="preserve">Vasile Burlui, </w:t>
      </w:r>
      <w:r w:rsidRPr="00507A1D">
        <w:rPr>
          <w:rFonts w:ascii="Times New Roman" w:eastAsia="Times New Roman" w:hAnsi="Times New Roman"/>
          <w:lang w:val="ro-RO"/>
        </w:rPr>
        <w:t>Oana Cucoveică</w:t>
      </w:r>
      <w:r>
        <w:rPr>
          <w:rFonts w:ascii="Times New Roman" w:eastAsia="Times New Roman" w:hAnsi="Times New Roman"/>
          <w:lang w:val="ro-RO"/>
        </w:rPr>
        <w:t xml:space="preserve"> , </w:t>
      </w:r>
      <w:r w:rsidRPr="00507A1D">
        <w:rPr>
          <w:rFonts w:ascii="Times New Roman" w:eastAsia="Times New Roman" w:hAnsi="Times New Roman"/>
          <w:lang w:val="ro-RO"/>
        </w:rPr>
        <w:t>Oana Popescu</w:t>
      </w:r>
      <w:r>
        <w:rPr>
          <w:rFonts w:ascii="Times New Roman" w:eastAsia="Times New Roman" w:hAnsi="Times New Roman"/>
          <w:lang w:val="ro-RO"/>
        </w:rPr>
        <w:t xml:space="preserve"> , </w:t>
      </w:r>
      <w:r w:rsidRPr="00507A1D">
        <w:rPr>
          <w:rFonts w:ascii="Times New Roman" w:eastAsia="Times New Roman" w:hAnsi="Times New Roman"/>
          <w:lang w:val="ro-RO"/>
        </w:rPr>
        <w:t>Toni Andor Cigu</w:t>
      </w:r>
      <w:r>
        <w:rPr>
          <w:rFonts w:ascii="Times New Roman" w:eastAsia="Times New Roman" w:hAnsi="Times New Roman"/>
          <w:lang w:val="ro-RO"/>
        </w:rPr>
        <w:t xml:space="preserve"> , </w:t>
      </w:r>
      <w:r w:rsidRPr="00507A1D">
        <w:rPr>
          <w:rFonts w:ascii="Times New Roman" w:eastAsia="Times New Roman" w:hAnsi="Times New Roman"/>
          <w:lang w:val="ro-RO"/>
        </w:rPr>
        <w:t>Andrei Ștefănescu</w:t>
      </w:r>
      <w:r>
        <w:rPr>
          <w:rFonts w:ascii="Times New Roman" w:eastAsia="Times New Roman" w:hAnsi="Times New Roman"/>
          <w:lang w:val="ro-RO"/>
        </w:rPr>
        <w:t xml:space="preserve"> ,</w:t>
      </w:r>
      <w:r w:rsidRPr="00507A1D">
        <w:rPr>
          <w:rFonts w:ascii="Times New Roman" w:eastAsia="Times New Roman" w:hAnsi="Times New Roman"/>
          <w:lang w:val="ro-RO"/>
        </w:rPr>
        <w:t xml:space="preserve"> Cosimo Caltabellotta</w:t>
      </w:r>
      <w:r>
        <w:rPr>
          <w:rFonts w:ascii="Times New Roman" w:eastAsia="Times New Roman" w:hAnsi="Times New Roman"/>
          <w:lang w:val="ro-RO"/>
        </w:rPr>
        <w:t xml:space="preserve">,  </w:t>
      </w:r>
      <w:r w:rsidRPr="00507A1D">
        <w:rPr>
          <w:rFonts w:ascii="Times New Roman" w:eastAsia="Times New Roman" w:hAnsi="Times New Roman"/>
          <w:lang w:val="ro-RO"/>
        </w:rPr>
        <w:t>Digitalizarea în reabilitarea gnatologică</w:t>
      </w:r>
      <w:r>
        <w:rPr>
          <w:rFonts w:ascii="Times New Roman" w:eastAsia="Times New Roman" w:hAnsi="Times New Roman"/>
          <w:lang w:val="ro-RO"/>
        </w:rPr>
        <w:t>, a</w:t>
      </w:r>
      <w:r w:rsidRPr="00507A1D">
        <w:rPr>
          <w:rFonts w:ascii="Times New Roman" w:eastAsia="Times New Roman" w:hAnsi="Times New Roman"/>
          <w:lang w:val="ro-RO"/>
        </w:rPr>
        <w:t xml:space="preserve"> XXXII</w:t>
      </w:r>
      <w:r>
        <w:rPr>
          <w:rFonts w:ascii="Times New Roman" w:eastAsia="Times New Roman" w:hAnsi="Times New Roman"/>
          <w:lang w:val="ro-RO"/>
        </w:rPr>
        <w:t>I</w:t>
      </w:r>
      <w:r w:rsidRPr="00507A1D">
        <w:rPr>
          <w:rFonts w:ascii="Times New Roman" w:eastAsia="Times New Roman" w:hAnsi="Times New Roman"/>
          <w:lang w:val="ro-RO"/>
        </w:rPr>
        <w:t xml:space="preserve">-a ediție  a  Congresului  Internațional  al  Universității  Apollonia  „Pregătim  viitorul promovând excelența”, Iași, </w:t>
      </w:r>
      <w:r>
        <w:rPr>
          <w:rFonts w:ascii="Times New Roman" w:eastAsia="Times New Roman" w:hAnsi="Times New Roman"/>
          <w:lang w:val="ro-RO"/>
        </w:rPr>
        <w:t>2-5 martie 2023.</w:t>
      </w:r>
    </w:p>
    <w:p w:rsidR="00456718" w:rsidRDefault="00456718" w:rsidP="00456718">
      <w:pPr>
        <w:pStyle w:val="Listparagraf"/>
        <w:numPr>
          <w:ilvl w:val="0"/>
          <w:numId w:val="11"/>
        </w:numPr>
        <w:rPr>
          <w:rFonts w:ascii="Times New Roman" w:eastAsia="Times New Roman" w:hAnsi="Times New Roman"/>
          <w:lang w:val="ro-RO"/>
        </w:rPr>
      </w:pPr>
      <w:r w:rsidRPr="00456718">
        <w:rPr>
          <w:rFonts w:ascii="Times New Roman" w:eastAsia="Times New Roman" w:hAnsi="Times New Roman"/>
          <w:lang w:val="ro-RO"/>
        </w:rPr>
        <w:t>Carmen Stadoleanu</w:t>
      </w:r>
      <w:r>
        <w:rPr>
          <w:rFonts w:ascii="Times New Roman" w:eastAsia="Times New Roman" w:hAnsi="Times New Roman"/>
          <w:lang w:val="ro-RO"/>
        </w:rPr>
        <w:t xml:space="preserve">, </w:t>
      </w:r>
      <w:r w:rsidRPr="00456718">
        <w:rPr>
          <w:rFonts w:ascii="Times New Roman" w:eastAsia="Times New Roman" w:hAnsi="Times New Roman"/>
          <w:lang w:val="ro-RO"/>
        </w:rPr>
        <w:t>Cristina Pipa</w:t>
      </w:r>
      <w:r>
        <w:rPr>
          <w:rFonts w:ascii="Times New Roman" w:eastAsia="Times New Roman" w:hAnsi="Times New Roman"/>
          <w:lang w:val="ro-RO"/>
        </w:rPr>
        <w:t xml:space="preserve">, </w:t>
      </w:r>
      <w:r w:rsidRPr="00456718">
        <w:rPr>
          <w:rFonts w:ascii="Times New Roman" w:eastAsia="Times New Roman" w:hAnsi="Times New Roman"/>
          <w:lang w:val="ro-RO"/>
        </w:rPr>
        <w:t>Aurelian Apintilesei</w:t>
      </w:r>
      <w:r>
        <w:rPr>
          <w:rFonts w:ascii="Times New Roman" w:eastAsia="Times New Roman" w:hAnsi="Times New Roman"/>
          <w:lang w:val="ro-RO"/>
        </w:rPr>
        <w:t xml:space="preserve">, </w:t>
      </w:r>
      <w:r w:rsidRPr="00456718">
        <w:rPr>
          <w:rFonts w:ascii="Times New Roman" w:eastAsia="Times New Roman" w:hAnsi="Times New Roman"/>
          <w:lang w:val="ro-RO"/>
        </w:rPr>
        <w:t xml:space="preserve">Oana Cucoveică </w:t>
      </w:r>
      <w:r>
        <w:rPr>
          <w:rFonts w:ascii="Times New Roman" w:eastAsia="Times New Roman" w:hAnsi="Times New Roman"/>
          <w:lang w:val="ro-RO"/>
        </w:rPr>
        <w:t xml:space="preserve">, </w:t>
      </w:r>
      <w:r w:rsidRPr="00456718">
        <w:rPr>
          <w:rFonts w:ascii="Times New Roman" w:eastAsia="Times New Roman" w:hAnsi="Times New Roman"/>
          <w:lang w:val="ro-RO"/>
        </w:rPr>
        <w:t xml:space="preserve">Andrei Ștefănescu </w:t>
      </w:r>
      <w:r>
        <w:rPr>
          <w:rFonts w:ascii="Times New Roman" w:eastAsia="Times New Roman" w:hAnsi="Times New Roman"/>
          <w:lang w:val="ro-RO"/>
        </w:rPr>
        <w:t xml:space="preserve">, </w:t>
      </w:r>
      <w:r w:rsidRPr="00456718">
        <w:rPr>
          <w:rFonts w:ascii="Times New Roman" w:eastAsia="Times New Roman" w:hAnsi="Times New Roman"/>
          <w:lang w:val="ro-RO"/>
        </w:rPr>
        <w:t xml:space="preserve">Cosimo Caltabellotta </w:t>
      </w:r>
      <w:r>
        <w:rPr>
          <w:rFonts w:ascii="Times New Roman" w:eastAsia="Times New Roman" w:hAnsi="Times New Roman"/>
          <w:lang w:val="ro-RO"/>
        </w:rPr>
        <w:t xml:space="preserve">, </w:t>
      </w:r>
      <w:r w:rsidRPr="00456718">
        <w:rPr>
          <w:rFonts w:ascii="Times New Roman" w:eastAsia="Times New Roman" w:hAnsi="Times New Roman"/>
          <w:lang w:val="ro-RO"/>
        </w:rPr>
        <w:t>Lucian Ciur</w:t>
      </w:r>
      <w:r>
        <w:rPr>
          <w:rFonts w:ascii="Times New Roman" w:eastAsia="Times New Roman" w:hAnsi="Times New Roman"/>
          <w:lang w:val="ro-RO"/>
        </w:rPr>
        <w:t xml:space="preserve">, </w:t>
      </w:r>
      <w:r w:rsidRPr="00456718">
        <w:rPr>
          <w:rFonts w:ascii="Times New Roman" w:eastAsia="Times New Roman" w:hAnsi="Times New Roman"/>
          <w:lang w:val="ro-RO"/>
        </w:rPr>
        <w:t>Strategii digitale de reabilitare orală implanto-protetică</w:t>
      </w:r>
      <w:r>
        <w:rPr>
          <w:rFonts w:ascii="Times New Roman" w:eastAsia="Times New Roman" w:hAnsi="Times New Roman"/>
          <w:lang w:val="ro-RO"/>
        </w:rPr>
        <w:t>, a</w:t>
      </w:r>
      <w:r w:rsidRPr="00507A1D">
        <w:rPr>
          <w:rFonts w:ascii="Times New Roman" w:eastAsia="Times New Roman" w:hAnsi="Times New Roman"/>
          <w:lang w:val="ro-RO"/>
        </w:rPr>
        <w:t xml:space="preserve"> XXXII</w:t>
      </w:r>
      <w:r>
        <w:rPr>
          <w:rFonts w:ascii="Times New Roman" w:eastAsia="Times New Roman" w:hAnsi="Times New Roman"/>
          <w:lang w:val="ro-RO"/>
        </w:rPr>
        <w:t>I</w:t>
      </w:r>
      <w:r w:rsidRPr="00507A1D">
        <w:rPr>
          <w:rFonts w:ascii="Times New Roman" w:eastAsia="Times New Roman" w:hAnsi="Times New Roman"/>
          <w:lang w:val="ro-RO"/>
        </w:rPr>
        <w:t xml:space="preserve">-a ediție  a  Congresului  Internațional  al  Universității  Apollonia  „Pregătim  viitorul promovând excelența”, Iași, </w:t>
      </w:r>
      <w:r>
        <w:rPr>
          <w:rFonts w:ascii="Times New Roman" w:eastAsia="Times New Roman" w:hAnsi="Times New Roman"/>
          <w:lang w:val="ro-RO"/>
        </w:rPr>
        <w:t>2-5 martie 2023.</w:t>
      </w:r>
    </w:p>
    <w:p w:rsidR="00FD7E40" w:rsidRDefault="00FD7E40" w:rsidP="00FD7E40">
      <w:pPr>
        <w:pStyle w:val="Listparagraf"/>
        <w:numPr>
          <w:ilvl w:val="0"/>
          <w:numId w:val="11"/>
        </w:numPr>
        <w:rPr>
          <w:rFonts w:ascii="Times New Roman" w:eastAsia="Times New Roman" w:hAnsi="Times New Roman"/>
          <w:lang w:val="ro-RO"/>
        </w:rPr>
      </w:pPr>
      <w:r w:rsidRPr="00FD7E40">
        <w:rPr>
          <w:rFonts w:ascii="Times New Roman" w:eastAsia="Times New Roman" w:hAnsi="Times New Roman"/>
          <w:lang w:val="ro-RO"/>
        </w:rPr>
        <w:t xml:space="preserve">Vasile Burlui, Oana Cucoveică, George Moraraşu, Aurel Apintiliesei, Rolul consimțământului informat al pacientului în reabilitarea orală, </w:t>
      </w:r>
      <w:r w:rsidRPr="00FD7E40">
        <w:rPr>
          <w:rFonts w:ascii="Times New Roman" w:eastAsia="Times New Roman" w:hAnsi="Times New Roman"/>
          <w:lang w:val="ro-RO"/>
        </w:rPr>
        <w:tab/>
        <w:t xml:space="preserve">Sesiunea Știintifică Anuală a Institutului de Cercetări </w:t>
      </w:r>
      <w:r w:rsidRPr="00FD7E40">
        <w:rPr>
          <w:rFonts w:ascii="Times New Roman" w:eastAsia="Times New Roman" w:hAnsi="Times New Roman"/>
          <w:lang w:val="ro-RO"/>
        </w:rPr>
        <w:lastRenderedPageBreak/>
        <w:t>„Academician Ioan Hăulică” împreună cu Comisia  „Probleme moderne în fiziologia experimentală și clinică a sistemului stomatognat” din cadrul Filialei Iași a Academiei Române, Iași, 27 octombrie 2023</w:t>
      </w:r>
    </w:p>
    <w:p w:rsidR="00FD7E40" w:rsidRDefault="00FD7E40" w:rsidP="00FD7E40">
      <w:pPr>
        <w:rPr>
          <w:rFonts w:ascii="Times New Roman" w:eastAsia="Times New Roman" w:hAnsi="Times New Roman"/>
          <w:lang w:val="ro-RO"/>
        </w:rPr>
      </w:pPr>
    </w:p>
    <w:p w:rsidR="00FD7E40" w:rsidRDefault="00FD7E40" w:rsidP="001D2D69">
      <w:pPr>
        <w:ind w:firstLine="360"/>
        <w:rPr>
          <w:rFonts w:ascii="Times New Roman" w:eastAsia="Times New Roman" w:hAnsi="Times New Roman"/>
          <w:b/>
          <w:color w:val="auto"/>
          <w:sz w:val="24"/>
          <w:lang w:val="ro-RO"/>
        </w:rPr>
      </w:pPr>
      <w:r w:rsidRPr="00FD7E40">
        <w:rPr>
          <w:rFonts w:ascii="Times New Roman" w:eastAsia="Times New Roman" w:hAnsi="Times New Roman"/>
          <w:b/>
          <w:color w:val="auto"/>
          <w:sz w:val="24"/>
          <w:lang w:val="ro-RO"/>
        </w:rPr>
        <w:t>Proiecte de cercetare</w:t>
      </w:r>
    </w:p>
    <w:p w:rsidR="00FD7E40" w:rsidRDefault="00FD7E40" w:rsidP="00FD7E40">
      <w:pPr>
        <w:rPr>
          <w:rFonts w:ascii="Times New Roman" w:eastAsia="Times New Roman" w:hAnsi="Times New Roman"/>
          <w:b/>
          <w:color w:val="auto"/>
          <w:sz w:val="24"/>
          <w:lang w:val="ro-RO"/>
        </w:rPr>
      </w:pPr>
    </w:p>
    <w:p w:rsidR="00FD7E40" w:rsidRDefault="00FD7E40" w:rsidP="00FD7E40">
      <w:pPr>
        <w:pStyle w:val="Listparagraf"/>
        <w:numPr>
          <w:ilvl w:val="1"/>
          <w:numId w:val="11"/>
        </w:numPr>
        <w:rPr>
          <w:rFonts w:ascii="Times New Roman" w:eastAsia="Times New Roman" w:hAnsi="Times New Roman"/>
          <w:b/>
          <w:lang w:val="ro-RO"/>
        </w:rPr>
      </w:pPr>
      <w:r w:rsidRPr="00FD7E40">
        <w:rPr>
          <w:rFonts w:ascii="Times New Roman" w:eastAsia="Times New Roman" w:hAnsi="Times New Roman"/>
          <w:lang w:val="ro-RO"/>
        </w:rPr>
        <w:t>2022-2024</w:t>
      </w:r>
      <w:r>
        <w:rPr>
          <w:rFonts w:ascii="Times New Roman" w:eastAsia="Times New Roman" w:hAnsi="Times New Roman"/>
          <w:b/>
          <w:lang w:val="ro-RO"/>
        </w:rPr>
        <w:t xml:space="preserve"> - </w:t>
      </w:r>
      <w:r w:rsidRPr="00FD7E40">
        <w:rPr>
          <w:rFonts w:ascii="Times New Roman" w:eastAsia="Times New Roman" w:hAnsi="Times New Roman"/>
          <w:b/>
          <w:lang w:val="ro-RO"/>
        </w:rPr>
        <w:t>Caracteristicile simptomului durere în raport de percepţia subiectivă</w:t>
      </w:r>
      <w:r>
        <w:rPr>
          <w:rFonts w:ascii="Times New Roman" w:eastAsia="Times New Roman" w:hAnsi="Times New Roman"/>
          <w:b/>
          <w:lang w:val="ro-RO"/>
        </w:rPr>
        <w:t xml:space="preserve"> –</w:t>
      </w:r>
      <w:r w:rsidRPr="00FD7E40">
        <w:rPr>
          <w:rFonts w:ascii="Times New Roman" w:eastAsia="Times New Roman" w:hAnsi="Times New Roman"/>
          <w:lang w:val="ro-RO"/>
        </w:rPr>
        <w:t xml:space="preserve"> grant cu finanţare interna Universitatea Apollonia din Iasi</w:t>
      </w:r>
      <w:r>
        <w:rPr>
          <w:rFonts w:ascii="Times New Roman" w:eastAsia="Times New Roman" w:hAnsi="Times New Roman"/>
          <w:b/>
          <w:lang w:val="ro-RO"/>
        </w:rPr>
        <w:t xml:space="preserve"> – membru </w:t>
      </w:r>
    </w:p>
    <w:p w:rsidR="00FD7E40" w:rsidRDefault="00FD7E40" w:rsidP="00FD7E40">
      <w:pPr>
        <w:pStyle w:val="Listparagraf"/>
        <w:numPr>
          <w:ilvl w:val="1"/>
          <w:numId w:val="11"/>
        </w:numPr>
        <w:rPr>
          <w:rFonts w:ascii="Times New Roman" w:eastAsia="Times New Roman" w:hAnsi="Times New Roman"/>
          <w:b/>
          <w:lang w:val="ro-RO"/>
        </w:rPr>
      </w:pPr>
      <w:r w:rsidRPr="00FD7E40">
        <w:rPr>
          <w:rFonts w:ascii="Times New Roman" w:eastAsia="Times New Roman" w:hAnsi="Times New Roman"/>
          <w:lang w:val="ro-RO"/>
        </w:rPr>
        <w:t>2022-2024 -</w:t>
      </w:r>
      <w:r>
        <w:rPr>
          <w:rFonts w:ascii="Times New Roman" w:eastAsia="Times New Roman" w:hAnsi="Times New Roman"/>
          <w:b/>
          <w:lang w:val="ro-RO"/>
        </w:rPr>
        <w:t xml:space="preserve"> </w:t>
      </w:r>
      <w:r w:rsidRPr="00FD7E40">
        <w:rPr>
          <w:rFonts w:ascii="Times New Roman" w:eastAsia="Times New Roman" w:hAnsi="Times New Roman"/>
          <w:b/>
          <w:lang w:val="ro-RO"/>
        </w:rPr>
        <w:t>Studiu privind acurateţea sistemelor digitale versus sistemelor analog în realizarea punţilor dentare</w:t>
      </w:r>
      <w:r>
        <w:rPr>
          <w:rFonts w:ascii="Times New Roman" w:eastAsia="Times New Roman" w:hAnsi="Times New Roman"/>
          <w:b/>
          <w:lang w:val="ro-RO"/>
        </w:rPr>
        <w:t xml:space="preserve"> –</w:t>
      </w:r>
      <w:r w:rsidRPr="00FD7E40">
        <w:rPr>
          <w:rFonts w:ascii="Times New Roman" w:eastAsia="Times New Roman" w:hAnsi="Times New Roman"/>
          <w:lang w:val="ro-RO"/>
        </w:rPr>
        <w:t xml:space="preserve"> grant cu finanţare interna Universitatea Apollonia din Iasi</w:t>
      </w:r>
      <w:r>
        <w:rPr>
          <w:rFonts w:ascii="Times New Roman" w:eastAsia="Times New Roman" w:hAnsi="Times New Roman"/>
          <w:b/>
          <w:lang w:val="ro-RO"/>
        </w:rPr>
        <w:t xml:space="preserve"> – membru</w:t>
      </w:r>
    </w:p>
    <w:p w:rsidR="00FD7E40" w:rsidRPr="00FD7E40" w:rsidRDefault="00FD7E40" w:rsidP="00FD7E40">
      <w:pPr>
        <w:pStyle w:val="Listparagraf"/>
        <w:numPr>
          <w:ilvl w:val="1"/>
          <w:numId w:val="11"/>
        </w:numPr>
        <w:rPr>
          <w:rFonts w:ascii="Times New Roman" w:eastAsia="Times New Roman" w:hAnsi="Times New Roman"/>
          <w:b/>
          <w:lang w:val="ro-RO"/>
        </w:rPr>
      </w:pPr>
      <w:r w:rsidRPr="00FD7E40">
        <w:rPr>
          <w:rFonts w:ascii="Times New Roman" w:eastAsia="Times New Roman" w:hAnsi="Times New Roman"/>
          <w:lang w:val="ro-RO"/>
        </w:rPr>
        <w:t>2023-2025 -</w:t>
      </w:r>
      <w:r>
        <w:rPr>
          <w:rFonts w:ascii="Times New Roman" w:eastAsia="Times New Roman" w:hAnsi="Times New Roman"/>
          <w:b/>
          <w:lang w:val="ro-RO"/>
        </w:rPr>
        <w:t xml:space="preserve"> </w:t>
      </w:r>
      <w:r w:rsidRPr="00FD7E40">
        <w:rPr>
          <w:rFonts w:ascii="Times New Roman" w:eastAsia="Times New Roman" w:hAnsi="Times New Roman"/>
          <w:b/>
          <w:lang w:val="ro-RO"/>
        </w:rPr>
        <w:t>Evaluarea gradului de afectare a posturii la tineri</w:t>
      </w:r>
      <w:r>
        <w:rPr>
          <w:rFonts w:ascii="Times New Roman" w:eastAsia="Times New Roman" w:hAnsi="Times New Roman"/>
          <w:b/>
          <w:lang w:val="ro-RO"/>
        </w:rPr>
        <w:t>–</w:t>
      </w:r>
      <w:r w:rsidRPr="00FD7E40">
        <w:rPr>
          <w:rFonts w:ascii="Times New Roman" w:eastAsia="Times New Roman" w:hAnsi="Times New Roman"/>
          <w:lang w:val="ro-RO"/>
        </w:rPr>
        <w:t xml:space="preserve"> grant cu finanţare interna Universitatea Apollonia din Iasi</w:t>
      </w:r>
      <w:r>
        <w:rPr>
          <w:rFonts w:ascii="Times New Roman" w:eastAsia="Times New Roman" w:hAnsi="Times New Roman"/>
          <w:b/>
          <w:lang w:val="ro-RO"/>
        </w:rPr>
        <w:t xml:space="preserve"> – membru</w:t>
      </w:r>
    </w:p>
    <w:p w:rsidR="00FD7E40" w:rsidRPr="00FD7E40" w:rsidRDefault="00FD7E40" w:rsidP="00FD7E40">
      <w:pPr>
        <w:pStyle w:val="Listparagraf"/>
        <w:numPr>
          <w:ilvl w:val="1"/>
          <w:numId w:val="11"/>
        </w:numPr>
        <w:rPr>
          <w:rFonts w:ascii="Times New Roman" w:eastAsia="Times New Roman" w:hAnsi="Times New Roman"/>
          <w:b/>
          <w:lang w:val="ro-RO"/>
        </w:rPr>
      </w:pPr>
    </w:p>
    <w:p w:rsidR="00FD7E40" w:rsidRDefault="00FD7E40" w:rsidP="00FD7E40">
      <w:pPr>
        <w:rPr>
          <w:rFonts w:ascii="Times New Roman" w:eastAsia="Times New Roman" w:hAnsi="Times New Roman"/>
          <w:b/>
          <w:color w:val="auto"/>
          <w:sz w:val="24"/>
          <w:lang w:val="ro-RO"/>
        </w:rPr>
      </w:pPr>
    </w:p>
    <w:p w:rsidR="00FD7E40" w:rsidRPr="00FD7E40" w:rsidRDefault="001D2D69" w:rsidP="00FD7E40">
      <w:pPr>
        <w:rPr>
          <w:rFonts w:ascii="Times New Roman" w:eastAsia="Times New Roman" w:hAnsi="Times New Roman"/>
          <w:b/>
          <w:color w:val="auto"/>
          <w:sz w:val="24"/>
          <w:lang w:val="ro-RO"/>
        </w:rPr>
      </w:pPr>
      <w:r>
        <w:rPr>
          <w:rFonts w:ascii="Times New Roman" w:eastAsia="Times New Roman" w:hAnsi="Times New Roman"/>
          <w:b/>
          <w:color w:val="auto"/>
          <w:sz w:val="24"/>
          <w:lang w:val="ro-RO"/>
        </w:rPr>
        <w:t>15.06.2024</w:t>
      </w:r>
      <w:r>
        <w:rPr>
          <w:rFonts w:ascii="Times New Roman" w:eastAsia="Times New Roman" w:hAnsi="Times New Roman"/>
          <w:b/>
          <w:color w:val="auto"/>
          <w:sz w:val="24"/>
          <w:lang w:val="ro-RO"/>
        </w:rPr>
        <w:tab/>
      </w:r>
      <w:r>
        <w:rPr>
          <w:rFonts w:ascii="Times New Roman" w:eastAsia="Times New Roman" w:hAnsi="Times New Roman"/>
          <w:b/>
          <w:color w:val="auto"/>
          <w:sz w:val="24"/>
          <w:lang w:val="ro-RO"/>
        </w:rPr>
        <w:tab/>
      </w:r>
      <w:r>
        <w:rPr>
          <w:rFonts w:ascii="Times New Roman" w:eastAsia="Times New Roman" w:hAnsi="Times New Roman"/>
          <w:b/>
          <w:color w:val="auto"/>
          <w:sz w:val="24"/>
          <w:lang w:val="ro-RO"/>
        </w:rPr>
        <w:tab/>
      </w:r>
      <w:r>
        <w:rPr>
          <w:rFonts w:ascii="Times New Roman" w:eastAsia="Times New Roman" w:hAnsi="Times New Roman"/>
          <w:b/>
          <w:color w:val="auto"/>
          <w:sz w:val="24"/>
          <w:lang w:val="ro-RO"/>
        </w:rPr>
        <w:tab/>
      </w:r>
      <w:r>
        <w:rPr>
          <w:rFonts w:ascii="Times New Roman" w:eastAsia="Times New Roman" w:hAnsi="Times New Roman"/>
          <w:b/>
          <w:color w:val="auto"/>
          <w:sz w:val="24"/>
          <w:lang w:val="ro-RO"/>
        </w:rPr>
        <w:tab/>
      </w:r>
      <w:r>
        <w:rPr>
          <w:rFonts w:ascii="Times New Roman" w:eastAsia="Times New Roman" w:hAnsi="Times New Roman"/>
          <w:b/>
          <w:color w:val="auto"/>
          <w:sz w:val="24"/>
          <w:lang w:val="ro-RO"/>
        </w:rPr>
        <w:tab/>
      </w:r>
      <w:r>
        <w:rPr>
          <w:rFonts w:ascii="Times New Roman" w:eastAsia="Times New Roman" w:hAnsi="Times New Roman"/>
          <w:b/>
          <w:color w:val="auto"/>
          <w:sz w:val="24"/>
          <w:lang w:val="ro-RO"/>
        </w:rPr>
        <w:tab/>
      </w:r>
      <w:r>
        <w:rPr>
          <w:rFonts w:ascii="Times New Roman" w:eastAsia="Times New Roman" w:hAnsi="Times New Roman"/>
          <w:b/>
          <w:color w:val="auto"/>
          <w:sz w:val="24"/>
          <w:lang w:val="ro-RO"/>
        </w:rPr>
        <w:tab/>
      </w:r>
      <w:r>
        <w:rPr>
          <w:rFonts w:ascii="Times New Roman" w:eastAsia="Times New Roman" w:hAnsi="Times New Roman"/>
          <w:b/>
          <w:color w:val="auto"/>
          <w:sz w:val="24"/>
          <w:lang w:val="ro-RO"/>
        </w:rPr>
        <w:tab/>
        <w:t>Semnătură</w:t>
      </w:r>
    </w:p>
    <w:sectPr w:rsidR="00FD7E40" w:rsidRPr="00FD7E40" w:rsidSect="008A7181">
      <w:headerReference w:type="even" r:id="rId20"/>
      <w:headerReference w:type="default" r:id="rId21"/>
      <w:footerReference w:type="even" r:id="rId22"/>
      <w:footerReference w:type="default" r:id="rId23"/>
      <w:headerReference w:type="first" r:id="rId24"/>
      <w:footerReference w:type="first" r:id="rId25"/>
      <w:pgSz w:w="11906" w:h="16838"/>
      <w:pgMar w:top="1927" w:right="680" w:bottom="1474" w:left="850" w:header="680"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BDF" w:rsidRDefault="00707BDF">
      <w:r>
        <w:separator/>
      </w:r>
    </w:p>
  </w:endnote>
  <w:endnote w:type="continuationSeparator" w:id="0">
    <w:p w:rsidR="00707BDF" w:rsidRDefault="0070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OpenSymbol">
    <w:charset w:val="02"/>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49" w:rsidRPr="009C2BF5" w:rsidRDefault="000A0718">
    <w:pPr>
      <w:pStyle w:val="Subsol"/>
      <w:tabs>
        <w:tab w:val="clear" w:pos="10205"/>
        <w:tab w:val="left" w:pos="2835"/>
        <w:tab w:val="right" w:pos="10375"/>
      </w:tabs>
      <w:autoSpaceDE w:val="0"/>
      <w:rPr>
        <w:lang w:val="it-IT"/>
      </w:rPr>
    </w:pPr>
    <w:r w:rsidRPr="009C2BF5">
      <w:rPr>
        <w:rFonts w:ascii="ArialMT" w:eastAsia="ArialMT" w:hAnsi="ArialMT" w:cs="ArialMT"/>
        <w:sz w:val="14"/>
        <w:szCs w:val="14"/>
        <w:lang w:val="it-IT"/>
      </w:rPr>
      <w:t>11/9/17</w:t>
    </w:r>
    <w:r w:rsidRPr="009C2BF5">
      <w:rPr>
        <w:rFonts w:ascii="ArialMT" w:eastAsia="ArialMT" w:hAnsi="ArialMT" w:cs="ArialMT"/>
        <w:color w:val="26B4EA"/>
        <w:sz w:val="14"/>
        <w:szCs w:val="14"/>
        <w:lang w:val="it-IT"/>
      </w:rPr>
      <w:t xml:space="preserve"> </w:t>
    </w:r>
    <w:r w:rsidRPr="009C2BF5">
      <w:rPr>
        <w:rFonts w:ascii="ArialMT" w:eastAsia="ArialMT" w:hAnsi="ArialMT" w:cs="ArialMT"/>
        <w:color w:val="26B4EA"/>
        <w:sz w:val="14"/>
        <w:szCs w:val="14"/>
        <w:lang w:val="it-IT"/>
      </w:rPr>
      <w:tab/>
      <w:t xml:space="preserve"> </w:t>
    </w:r>
    <w:r w:rsidRPr="009C2BF5">
      <w:rPr>
        <w:rFonts w:ascii="ArialMT" w:eastAsia="ArialMT" w:hAnsi="ArialMT" w:cs="ArialMT"/>
        <w:sz w:val="14"/>
        <w:szCs w:val="14"/>
        <w:lang w:val="it-IT"/>
      </w:rPr>
      <w:t xml:space="preserve">© Uniunea Europeană, 2002-2017 | http://europass.cedefop.europa.eu </w:t>
    </w:r>
    <w:r w:rsidRPr="009C2BF5">
      <w:rPr>
        <w:rFonts w:ascii="ArialMT" w:eastAsia="ArialMT" w:hAnsi="ArialMT" w:cs="ArialMT"/>
        <w:color w:val="26B4EA"/>
        <w:sz w:val="14"/>
        <w:szCs w:val="14"/>
        <w:lang w:val="it-IT"/>
      </w:rPr>
      <w:tab/>
      <w:t xml:space="preserve"> </w:t>
    </w:r>
    <w:r w:rsidRPr="009C2BF5">
      <w:rPr>
        <w:rFonts w:ascii="ArialMT" w:eastAsia="ArialMT" w:hAnsi="ArialMT" w:cs="ArialMT"/>
        <w:sz w:val="14"/>
        <w:szCs w:val="14"/>
        <w:lang w:val="it-IT"/>
      </w:rPr>
      <w:t xml:space="preserve">Pagina </w:t>
    </w:r>
    <w:r w:rsidR="00797932">
      <w:rPr>
        <w:rFonts w:eastAsia="ArialMT" w:cs="ArialMT"/>
        <w:sz w:val="14"/>
        <w:szCs w:val="14"/>
      </w:rPr>
      <w:fldChar w:fldCharType="begin"/>
    </w:r>
    <w:r w:rsidRPr="009C2BF5">
      <w:rPr>
        <w:rFonts w:eastAsia="ArialMT" w:cs="ArialMT"/>
        <w:sz w:val="14"/>
        <w:szCs w:val="14"/>
        <w:lang w:val="it-IT"/>
      </w:rPr>
      <w:instrText xml:space="preserve"> PAGE </w:instrText>
    </w:r>
    <w:r w:rsidR="00797932">
      <w:rPr>
        <w:rFonts w:eastAsia="ArialMT" w:cs="ArialMT"/>
        <w:sz w:val="14"/>
        <w:szCs w:val="14"/>
      </w:rPr>
      <w:fldChar w:fldCharType="separate"/>
    </w:r>
    <w:r w:rsidR="00136393">
      <w:rPr>
        <w:rFonts w:eastAsia="ArialMT" w:cs="ArialMT"/>
        <w:noProof/>
        <w:sz w:val="14"/>
        <w:szCs w:val="14"/>
        <w:lang w:val="it-IT"/>
      </w:rPr>
      <w:t>8</w:t>
    </w:r>
    <w:r w:rsidR="00797932">
      <w:rPr>
        <w:rFonts w:eastAsia="ArialMT" w:cs="ArialMT"/>
        <w:sz w:val="14"/>
        <w:szCs w:val="14"/>
      </w:rPr>
      <w:fldChar w:fldCharType="end"/>
    </w:r>
    <w:r w:rsidRPr="009C2BF5">
      <w:rPr>
        <w:rFonts w:ascii="ArialMT" w:eastAsia="ArialMT" w:hAnsi="ArialMT" w:cs="ArialMT"/>
        <w:color w:val="26B4EA"/>
        <w:sz w:val="14"/>
        <w:szCs w:val="14"/>
        <w:lang w:val="it-IT"/>
      </w:rPr>
      <w:t xml:space="preserve"> </w:t>
    </w:r>
    <w:r w:rsidRPr="009C2BF5">
      <w:rPr>
        <w:rFonts w:ascii="ArialMT" w:eastAsia="ArialMT" w:hAnsi="ArialMT" w:cs="ArialMT"/>
        <w:sz w:val="14"/>
        <w:szCs w:val="14"/>
        <w:lang w:val="it-IT"/>
      </w:rPr>
      <w:t xml:space="preserve">/ </w:t>
    </w:r>
    <w:r w:rsidR="00797932">
      <w:rPr>
        <w:rFonts w:eastAsia="ArialMT" w:cs="ArialMT"/>
        <w:sz w:val="14"/>
        <w:szCs w:val="14"/>
      </w:rPr>
      <w:fldChar w:fldCharType="begin"/>
    </w:r>
    <w:r w:rsidRPr="009C2BF5">
      <w:rPr>
        <w:rFonts w:eastAsia="ArialMT" w:cs="ArialMT"/>
        <w:sz w:val="14"/>
        <w:szCs w:val="14"/>
        <w:lang w:val="it-IT"/>
      </w:rPr>
      <w:instrText xml:space="preserve"> NUMPAGES </w:instrText>
    </w:r>
    <w:r w:rsidR="00797932">
      <w:rPr>
        <w:rFonts w:eastAsia="ArialMT" w:cs="ArialMT"/>
        <w:sz w:val="14"/>
        <w:szCs w:val="14"/>
      </w:rPr>
      <w:fldChar w:fldCharType="separate"/>
    </w:r>
    <w:r w:rsidR="00136393">
      <w:rPr>
        <w:rFonts w:eastAsia="ArialMT" w:cs="ArialMT"/>
        <w:noProof/>
        <w:sz w:val="14"/>
        <w:szCs w:val="14"/>
        <w:lang w:val="it-IT"/>
      </w:rPr>
      <w:t>8</w:t>
    </w:r>
    <w:r w:rsidR="00797932">
      <w:rPr>
        <w:rFonts w:eastAsia="ArialMT" w:cs="ArialMT"/>
        <w:sz w:val="14"/>
        <w:szCs w:val="14"/>
      </w:rPr>
      <w:fldChar w:fldCharType="end"/>
    </w:r>
    <w:r w:rsidRPr="009C2BF5">
      <w:rPr>
        <w:rFonts w:ascii="ArialMT" w:eastAsia="ArialMT" w:hAnsi="ArialMT" w:cs="ArialMT"/>
        <w:color w:val="26B4EA"/>
        <w:sz w:val="14"/>
        <w:szCs w:val="14"/>
        <w:lang w:val="it-I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49" w:rsidRPr="009C2BF5" w:rsidRDefault="000A0718">
    <w:pPr>
      <w:pStyle w:val="Subsol"/>
      <w:tabs>
        <w:tab w:val="clear" w:pos="10205"/>
        <w:tab w:val="left" w:pos="2835"/>
        <w:tab w:val="right" w:pos="10375"/>
      </w:tabs>
      <w:autoSpaceDE w:val="0"/>
      <w:rPr>
        <w:lang w:val="it-IT"/>
      </w:rPr>
    </w:pPr>
    <w:r w:rsidRPr="009C2BF5">
      <w:rPr>
        <w:rFonts w:ascii="ArialMT" w:eastAsia="ArialMT" w:hAnsi="ArialMT" w:cs="ArialMT"/>
        <w:sz w:val="14"/>
        <w:szCs w:val="14"/>
        <w:lang w:val="it-IT"/>
      </w:rPr>
      <w:t>11/9/17</w:t>
    </w:r>
    <w:r w:rsidRPr="009C2BF5">
      <w:rPr>
        <w:rFonts w:ascii="ArialMT" w:eastAsia="ArialMT" w:hAnsi="ArialMT" w:cs="ArialMT"/>
        <w:color w:val="26B4EA"/>
        <w:sz w:val="14"/>
        <w:szCs w:val="14"/>
        <w:lang w:val="it-IT"/>
      </w:rPr>
      <w:t xml:space="preserve"> </w:t>
    </w:r>
    <w:r w:rsidRPr="009C2BF5">
      <w:rPr>
        <w:rFonts w:ascii="ArialMT" w:eastAsia="ArialMT" w:hAnsi="ArialMT" w:cs="ArialMT"/>
        <w:color w:val="26B4EA"/>
        <w:sz w:val="14"/>
        <w:szCs w:val="14"/>
        <w:lang w:val="it-IT"/>
      </w:rPr>
      <w:tab/>
      <w:t xml:space="preserve"> </w:t>
    </w:r>
    <w:r w:rsidRPr="009C2BF5">
      <w:rPr>
        <w:rFonts w:ascii="ArialMT" w:eastAsia="ArialMT" w:hAnsi="ArialMT" w:cs="ArialMT"/>
        <w:sz w:val="14"/>
        <w:szCs w:val="14"/>
        <w:lang w:val="it-IT"/>
      </w:rPr>
      <w:t xml:space="preserve">© Uniunea Europeană, 2002-2017 | http://europass.cedefop.europa.eu </w:t>
    </w:r>
    <w:r w:rsidRPr="009C2BF5">
      <w:rPr>
        <w:rFonts w:ascii="ArialMT" w:eastAsia="ArialMT" w:hAnsi="ArialMT" w:cs="ArialMT"/>
        <w:color w:val="26B4EA"/>
        <w:sz w:val="14"/>
        <w:szCs w:val="14"/>
        <w:lang w:val="it-IT"/>
      </w:rPr>
      <w:tab/>
      <w:t xml:space="preserve"> </w:t>
    </w:r>
    <w:r w:rsidRPr="009C2BF5">
      <w:rPr>
        <w:rFonts w:ascii="ArialMT" w:eastAsia="ArialMT" w:hAnsi="ArialMT" w:cs="ArialMT"/>
        <w:sz w:val="14"/>
        <w:szCs w:val="14"/>
        <w:lang w:val="it-IT"/>
      </w:rPr>
      <w:t xml:space="preserve">Pagina </w:t>
    </w:r>
    <w:r w:rsidR="00797932">
      <w:rPr>
        <w:rFonts w:eastAsia="ArialMT" w:cs="ArialMT"/>
        <w:sz w:val="14"/>
        <w:szCs w:val="14"/>
      </w:rPr>
      <w:fldChar w:fldCharType="begin"/>
    </w:r>
    <w:r w:rsidRPr="009C2BF5">
      <w:rPr>
        <w:rFonts w:eastAsia="ArialMT" w:cs="ArialMT"/>
        <w:sz w:val="14"/>
        <w:szCs w:val="14"/>
        <w:lang w:val="it-IT"/>
      </w:rPr>
      <w:instrText xml:space="preserve"> PAGE </w:instrText>
    </w:r>
    <w:r w:rsidR="00797932">
      <w:rPr>
        <w:rFonts w:eastAsia="ArialMT" w:cs="ArialMT"/>
        <w:sz w:val="14"/>
        <w:szCs w:val="14"/>
      </w:rPr>
      <w:fldChar w:fldCharType="separate"/>
    </w:r>
    <w:r w:rsidR="00136393">
      <w:rPr>
        <w:rFonts w:eastAsia="ArialMT" w:cs="ArialMT"/>
        <w:noProof/>
        <w:sz w:val="14"/>
        <w:szCs w:val="14"/>
        <w:lang w:val="it-IT"/>
      </w:rPr>
      <w:t>1</w:t>
    </w:r>
    <w:r w:rsidR="00797932">
      <w:rPr>
        <w:rFonts w:eastAsia="ArialMT" w:cs="ArialMT"/>
        <w:sz w:val="14"/>
        <w:szCs w:val="14"/>
      </w:rPr>
      <w:fldChar w:fldCharType="end"/>
    </w:r>
    <w:r w:rsidRPr="009C2BF5">
      <w:rPr>
        <w:rFonts w:ascii="ArialMT" w:eastAsia="ArialMT" w:hAnsi="ArialMT" w:cs="ArialMT"/>
        <w:color w:val="26B4EA"/>
        <w:sz w:val="14"/>
        <w:szCs w:val="14"/>
        <w:lang w:val="it-IT"/>
      </w:rPr>
      <w:t xml:space="preserve"> </w:t>
    </w:r>
    <w:r w:rsidRPr="009C2BF5">
      <w:rPr>
        <w:rFonts w:ascii="ArialMT" w:eastAsia="ArialMT" w:hAnsi="ArialMT" w:cs="ArialMT"/>
        <w:sz w:val="14"/>
        <w:szCs w:val="14"/>
        <w:lang w:val="it-IT"/>
      </w:rPr>
      <w:t xml:space="preserve">/ </w:t>
    </w:r>
    <w:r w:rsidR="00797932">
      <w:rPr>
        <w:rFonts w:eastAsia="ArialMT" w:cs="ArialMT"/>
        <w:sz w:val="14"/>
        <w:szCs w:val="14"/>
      </w:rPr>
      <w:fldChar w:fldCharType="begin"/>
    </w:r>
    <w:r w:rsidRPr="009C2BF5">
      <w:rPr>
        <w:rFonts w:eastAsia="ArialMT" w:cs="ArialMT"/>
        <w:sz w:val="14"/>
        <w:szCs w:val="14"/>
        <w:lang w:val="it-IT"/>
      </w:rPr>
      <w:instrText xml:space="preserve"> NUMPAGES </w:instrText>
    </w:r>
    <w:r w:rsidR="00797932">
      <w:rPr>
        <w:rFonts w:eastAsia="ArialMT" w:cs="ArialMT"/>
        <w:sz w:val="14"/>
        <w:szCs w:val="14"/>
      </w:rPr>
      <w:fldChar w:fldCharType="separate"/>
    </w:r>
    <w:r w:rsidR="00136393">
      <w:rPr>
        <w:rFonts w:eastAsia="ArialMT" w:cs="ArialMT"/>
        <w:noProof/>
        <w:sz w:val="14"/>
        <w:szCs w:val="14"/>
        <w:lang w:val="it-IT"/>
      </w:rPr>
      <w:t>8</w:t>
    </w:r>
    <w:r w:rsidR="00797932">
      <w:rPr>
        <w:rFonts w:eastAsia="ArialMT" w:cs="ArialMT"/>
        <w:sz w:val="14"/>
        <w:szCs w:val="14"/>
      </w:rPr>
      <w:fldChar w:fldCharType="end"/>
    </w:r>
    <w:r w:rsidRPr="009C2BF5">
      <w:rPr>
        <w:rFonts w:ascii="ArialMT" w:eastAsia="ArialMT" w:hAnsi="ArialMT" w:cs="ArialMT"/>
        <w:color w:val="26B4EA"/>
        <w:sz w:val="14"/>
        <w:szCs w:val="14"/>
        <w:lang w:val="it-IT"/>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49" w:rsidRDefault="00356B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BDF" w:rsidRDefault="00707BDF">
      <w:r>
        <w:separator/>
      </w:r>
    </w:p>
  </w:footnote>
  <w:footnote w:type="continuationSeparator" w:id="0">
    <w:p w:rsidR="00707BDF" w:rsidRDefault="00707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49" w:rsidRDefault="00356B49">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49" w:rsidRDefault="00326DDC">
    <w:pPr>
      <w:pStyle w:val="ECVFirstPageParagraph"/>
      <w:spacing w:before="329"/>
    </w:pPr>
    <w:r>
      <w:rPr>
        <w:noProof/>
        <w:lang w:val="ro-RO" w:eastAsia="ro-RO" w:bidi="ar-SA"/>
      </w:rPr>
      <w:drawing>
        <wp:anchor distT="0" distB="0" distL="0" distR="0" simplePos="0" relativeHeight="251657728" behindDoc="0" locked="0" layoutInCell="1" allowOverlap="1">
          <wp:simplePos x="0" y="0"/>
          <wp:positionH relativeFrom="column">
            <wp:posOffset>0</wp:posOffset>
          </wp:positionH>
          <wp:positionV relativeFrom="paragraph">
            <wp:posOffset>0</wp:posOffset>
          </wp:positionV>
          <wp:extent cx="1616075" cy="463550"/>
          <wp:effectExtent l="1905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6075" cy="463550"/>
                  </a:xfrm>
                  <a:prstGeom prst="rect">
                    <a:avLst/>
                  </a:prstGeom>
                  <a:solidFill>
                    <a:srgbClr val="FFFFFF">
                      <a:alpha val="0"/>
                    </a:srgbClr>
                  </a:solidFill>
                  <a:ln w="9525">
                    <a:noFill/>
                    <a:miter lim="800000"/>
                    <a:headEnd/>
                    <a:tailEnd/>
                  </a:ln>
                </pic:spPr>
              </pic:pic>
            </a:graphicData>
          </a:graphic>
        </wp:anchor>
      </w:drawing>
    </w:r>
    <w:r w:rsidR="000A0718">
      <w:t xml:space="preserve"> </w:t>
    </w:r>
    <w:r w:rsidR="000A0718">
      <w:tab/>
      <w:t>Curriculum vitae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49" w:rsidRDefault="00356B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lu1"/>
      <w:suff w:val="nothing"/>
      <w:lvlText w:val=""/>
      <w:lvlJc w:val="left"/>
      <w:pPr>
        <w:tabs>
          <w:tab w:val="num" w:pos="432"/>
        </w:tabs>
        <w:ind w:left="432" w:hanging="432"/>
      </w:pPr>
    </w:lvl>
    <w:lvl w:ilvl="1">
      <w:start w:val="1"/>
      <w:numFmt w:val="none"/>
      <w:pStyle w:val="Titlu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europass_5f_bulleted_5f_list"/>
    <w:lvl w:ilvl="0">
      <w:start w:val="1"/>
      <w:numFmt w:val="bullet"/>
      <w:lvlText w:val="▪"/>
      <w:lvlJc w:val="left"/>
      <w:pPr>
        <w:tabs>
          <w:tab w:val="num" w:pos="216"/>
        </w:tabs>
        <w:ind w:left="216" w:hanging="216"/>
      </w:pPr>
      <w:rPr>
        <w:rFonts w:ascii="Segoe UI" w:hAnsi="Segoe UI" w:cs="OpenSymbol"/>
      </w:rPr>
    </w:lvl>
    <w:lvl w:ilvl="1">
      <w:start w:val="1"/>
      <w:numFmt w:val="bullet"/>
      <w:lvlText w:val="▫"/>
      <w:lvlJc w:val="left"/>
      <w:pPr>
        <w:tabs>
          <w:tab w:val="num" w:pos="432"/>
        </w:tabs>
        <w:ind w:left="432" w:hanging="216"/>
      </w:pPr>
      <w:rPr>
        <w:rFonts w:ascii="Segoe UI" w:hAnsi="Segoe UI" w:cs="OpenSymbol"/>
      </w:rPr>
    </w:lvl>
    <w:lvl w:ilvl="2">
      <w:start w:val="1"/>
      <w:numFmt w:val="bullet"/>
      <w:lvlText w:val="▪"/>
      <w:lvlJc w:val="left"/>
      <w:pPr>
        <w:tabs>
          <w:tab w:val="num" w:pos="648"/>
        </w:tabs>
        <w:ind w:left="648" w:hanging="216"/>
      </w:pPr>
      <w:rPr>
        <w:rFonts w:ascii="Segoe UI" w:hAnsi="Segoe UI" w:cs="OpenSymbol"/>
      </w:rPr>
    </w:lvl>
    <w:lvl w:ilvl="3">
      <w:start w:val="1"/>
      <w:numFmt w:val="bullet"/>
      <w:lvlText w:val="▫"/>
      <w:lvlJc w:val="left"/>
      <w:pPr>
        <w:tabs>
          <w:tab w:val="num" w:pos="864"/>
        </w:tabs>
        <w:ind w:left="864" w:hanging="216"/>
      </w:pPr>
      <w:rPr>
        <w:rFonts w:ascii="Segoe UI" w:hAnsi="Segoe UI" w:cs="OpenSymbol"/>
      </w:rPr>
    </w:lvl>
    <w:lvl w:ilvl="4">
      <w:start w:val="1"/>
      <w:numFmt w:val="bullet"/>
      <w:lvlText w:val="▪"/>
      <w:lvlJc w:val="left"/>
      <w:pPr>
        <w:tabs>
          <w:tab w:val="num" w:pos="1080"/>
        </w:tabs>
        <w:ind w:left="1080" w:hanging="216"/>
      </w:pPr>
      <w:rPr>
        <w:rFonts w:ascii="Segoe UI" w:hAnsi="Segoe UI" w:cs="OpenSymbol"/>
      </w:rPr>
    </w:lvl>
    <w:lvl w:ilvl="5">
      <w:start w:val="1"/>
      <w:numFmt w:val="bullet"/>
      <w:lvlText w:val="▫"/>
      <w:lvlJc w:val="left"/>
      <w:pPr>
        <w:tabs>
          <w:tab w:val="num" w:pos="1296"/>
        </w:tabs>
        <w:ind w:left="1296" w:hanging="216"/>
      </w:pPr>
      <w:rPr>
        <w:rFonts w:ascii="Segoe UI" w:hAnsi="Segoe UI" w:cs="OpenSymbol"/>
      </w:rPr>
    </w:lvl>
    <w:lvl w:ilvl="6">
      <w:start w:val="1"/>
      <w:numFmt w:val="bullet"/>
      <w:lvlText w:val="▪"/>
      <w:lvlJc w:val="left"/>
      <w:pPr>
        <w:tabs>
          <w:tab w:val="num" w:pos="1512"/>
        </w:tabs>
        <w:ind w:left="1512" w:hanging="216"/>
      </w:pPr>
      <w:rPr>
        <w:rFonts w:ascii="Segoe UI" w:hAnsi="Segoe UI" w:cs="OpenSymbol"/>
      </w:rPr>
    </w:lvl>
    <w:lvl w:ilvl="7">
      <w:start w:val="1"/>
      <w:numFmt w:val="bullet"/>
      <w:lvlText w:val="▫"/>
      <w:lvlJc w:val="left"/>
      <w:pPr>
        <w:tabs>
          <w:tab w:val="num" w:pos="1728"/>
        </w:tabs>
        <w:ind w:left="1728" w:hanging="216"/>
      </w:pPr>
      <w:rPr>
        <w:rFonts w:ascii="Segoe UI" w:hAnsi="Segoe UI" w:cs="OpenSymbol"/>
      </w:rPr>
    </w:lvl>
    <w:lvl w:ilvl="8">
      <w:start w:val="1"/>
      <w:numFmt w:val="bullet"/>
      <w:lvlText w:val="▪"/>
      <w:lvlJc w:val="left"/>
      <w:pPr>
        <w:tabs>
          <w:tab w:val="num" w:pos="1944"/>
        </w:tabs>
        <w:ind w:left="1944" w:hanging="216"/>
      </w:pPr>
      <w:rPr>
        <w:rFonts w:ascii="Segoe UI" w:hAnsi="Segoe UI" w:cs="OpenSymbol"/>
      </w:rPr>
    </w:lvl>
  </w:abstractNum>
  <w:abstractNum w:abstractNumId="2">
    <w:nsid w:val="009A4535"/>
    <w:multiLevelType w:val="hybridMultilevel"/>
    <w:tmpl w:val="17CADFCE"/>
    <w:lvl w:ilvl="0" w:tplc="0418000F">
      <w:start w:val="1"/>
      <w:numFmt w:val="decimal"/>
      <w:lvlText w:val="%1."/>
      <w:lvlJc w:val="left"/>
      <w:pPr>
        <w:ind w:left="720" w:hanging="360"/>
      </w:pPr>
      <w:rPr>
        <w:rFonts w:ascii="Times New Roman" w:hAnsi="Times New Roman" w:hint="default"/>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EB2775"/>
    <w:multiLevelType w:val="hybridMultilevel"/>
    <w:tmpl w:val="8ED61042"/>
    <w:lvl w:ilvl="0" w:tplc="0418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96E64"/>
    <w:multiLevelType w:val="hybridMultilevel"/>
    <w:tmpl w:val="5624FE26"/>
    <w:lvl w:ilvl="0" w:tplc="04090015">
      <w:start w:val="1"/>
      <w:numFmt w:val="upperLetter"/>
      <w:lvlText w:val="%1."/>
      <w:lvlJc w:val="left"/>
      <w:pPr>
        <w:ind w:left="360" w:hanging="360"/>
      </w:pPr>
      <w:rPr>
        <w:rFonts w:hint="default"/>
        <w:b/>
        <w:color w:val="auto"/>
      </w:rPr>
    </w:lvl>
    <w:lvl w:ilvl="1" w:tplc="F66654B2">
      <w:start w:val="1"/>
      <w:numFmt w:val="decimal"/>
      <w:lvlText w:val="%2."/>
      <w:lvlJc w:val="left"/>
      <w:pPr>
        <w:tabs>
          <w:tab w:val="num" w:pos="432"/>
        </w:tabs>
        <w:ind w:left="432" w:hanging="432"/>
      </w:pPr>
      <w:rPr>
        <w:rFonts w:ascii="Times New Roman" w:hAnsi="Times New Roman" w:cs="Times New Roman" w:hint="default"/>
        <w:b/>
        <w:color w:val="auto"/>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D256D"/>
    <w:multiLevelType w:val="hybridMultilevel"/>
    <w:tmpl w:val="08DE6734"/>
    <w:lvl w:ilvl="0" w:tplc="F66654B2">
      <w:start w:val="1"/>
      <w:numFmt w:val="decimal"/>
      <w:lvlText w:val="%1."/>
      <w:lvlJc w:val="left"/>
      <w:pPr>
        <w:tabs>
          <w:tab w:val="num" w:pos="432"/>
        </w:tabs>
        <w:ind w:left="432" w:hanging="432"/>
      </w:pPr>
      <w:rPr>
        <w:rFonts w:ascii="Times New Roman" w:hAnsi="Times New Roman" w:cs="Times New Roman" w:hint="default"/>
        <w:b/>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31F751F"/>
    <w:multiLevelType w:val="hybridMultilevel"/>
    <w:tmpl w:val="17CADFCE"/>
    <w:lvl w:ilvl="0" w:tplc="0418000F">
      <w:start w:val="1"/>
      <w:numFmt w:val="decimal"/>
      <w:lvlText w:val="%1."/>
      <w:lvlJc w:val="left"/>
      <w:pPr>
        <w:ind w:left="720" w:hanging="360"/>
      </w:pPr>
      <w:rPr>
        <w:rFonts w:ascii="Times New Roman" w:hAnsi="Times New Roman" w:hint="default"/>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3713822"/>
    <w:multiLevelType w:val="hybridMultilevel"/>
    <w:tmpl w:val="43EADD9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CE736CA"/>
    <w:multiLevelType w:val="hybridMultilevel"/>
    <w:tmpl w:val="17CADFCE"/>
    <w:lvl w:ilvl="0" w:tplc="0418000F">
      <w:start w:val="1"/>
      <w:numFmt w:val="decimal"/>
      <w:lvlText w:val="%1."/>
      <w:lvlJc w:val="left"/>
      <w:pPr>
        <w:ind w:left="644" w:hanging="360"/>
      </w:pPr>
      <w:rPr>
        <w:rFonts w:ascii="Times New Roman" w:hAnsi="Times New Roman" w:hint="default"/>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137162F"/>
    <w:multiLevelType w:val="hybridMultilevel"/>
    <w:tmpl w:val="02E699C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763B147B"/>
    <w:multiLevelType w:val="hybridMultilevel"/>
    <w:tmpl w:val="F34C4936"/>
    <w:lvl w:ilvl="0" w:tplc="0418000F">
      <w:start w:val="1"/>
      <w:numFmt w:val="decimal"/>
      <w:lvlText w:val="%1."/>
      <w:lvlJc w:val="left"/>
      <w:pPr>
        <w:ind w:left="360" w:hanging="360"/>
      </w:pPr>
      <w:rPr>
        <w:rFonts w:hint="default"/>
        <w:b/>
        <w:color w:val="auto"/>
      </w:rPr>
    </w:lvl>
    <w:lvl w:ilvl="1" w:tplc="F66654B2">
      <w:start w:val="1"/>
      <w:numFmt w:val="decimal"/>
      <w:lvlText w:val="%2."/>
      <w:lvlJc w:val="left"/>
      <w:pPr>
        <w:tabs>
          <w:tab w:val="num" w:pos="432"/>
        </w:tabs>
        <w:ind w:left="432" w:hanging="432"/>
      </w:pPr>
      <w:rPr>
        <w:rFonts w:ascii="Times New Roman" w:hAnsi="Times New Roman" w:cs="Times New Roman" w:hint="default"/>
        <w:b/>
        <w:color w:val="auto"/>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CE03CB"/>
    <w:multiLevelType w:val="hybridMultilevel"/>
    <w:tmpl w:val="6A5494E4"/>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 w:numId="8">
    <w:abstractNumId w:val="7"/>
  </w:num>
  <w:num w:numId="9">
    <w:abstractNumId w:val="9"/>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4B"/>
    <w:rsid w:val="0000073B"/>
    <w:rsid w:val="000A0718"/>
    <w:rsid w:val="000D74F0"/>
    <w:rsid w:val="00136393"/>
    <w:rsid w:val="001923E7"/>
    <w:rsid w:val="00193278"/>
    <w:rsid w:val="001D2823"/>
    <w:rsid w:val="001D2D69"/>
    <w:rsid w:val="00200B9F"/>
    <w:rsid w:val="002176A0"/>
    <w:rsid w:val="002262EB"/>
    <w:rsid w:val="00275EAF"/>
    <w:rsid w:val="00284C8D"/>
    <w:rsid w:val="00307C23"/>
    <w:rsid w:val="00326DDC"/>
    <w:rsid w:val="00356B49"/>
    <w:rsid w:val="0041270A"/>
    <w:rsid w:val="00456718"/>
    <w:rsid w:val="004F30B6"/>
    <w:rsid w:val="00507A1D"/>
    <w:rsid w:val="005247D8"/>
    <w:rsid w:val="00535DF9"/>
    <w:rsid w:val="005E0622"/>
    <w:rsid w:val="00707BDF"/>
    <w:rsid w:val="00757AD5"/>
    <w:rsid w:val="00797932"/>
    <w:rsid w:val="0080656A"/>
    <w:rsid w:val="00857B4B"/>
    <w:rsid w:val="008A7181"/>
    <w:rsid w:val="008D0BA9"/>
    <w:rsid w:val="00981AFA"/>
    <w:rsid w:val="009C2BF5"/>
    <w:rsid w:val="009E2B33"/>
    <w:rsid w:val="00A24912"/>
    <w:rsid w:val="00A71777"/>
    <w:rsid w:val="00AC3332"/>
    <w:rsid w:val="00C05D41"/>
    <w:rsid w:val="00C731C5"/>
    <w:rsid w:val="00CA781F"/>
    <w:rsid w:val="00CE64FB"/>
    <w:rsid w:val="00D2710F"/>
    <w:rsid w:val="00E31B8B"/>
    <w:rsid w:val="00EA2F99"/>
    <w:rsid w:val="00FD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81"/>
    <w:pPr>
      <w:widowControl w:val="0"/>
      <w:suppressAutoHyphens/>
    </w:pPr>
    <w:rPr>
      <w:rFonts w:ascii="Arial" w:eastAsia="SimSun" w:hAnsi="Arial" w:cs="Mangal"/>
      <w:color w:val="3F3A38"/>
      <w:spacing w:val="-6"/>
      <w:kern w:val="1"/>
      <w:sz w:val="16"/>
      <w:szCs w:val="24"/>
      <w:lang w:val="en-GB" w:eastAsia="zh-CN" w:bidi="hi-IN"/>
    </w:rPr>
  </w:style>
  <w:style w:type="paragraph" w:styleId="Titlu1">
    <w:name w:val="heading 1"/>
    <w:basedOn w:val="Heading"/>
    <w:next w:val="Corptext"/>
    <w:qFormat/>
    <w:rsid w:val="008A7181"/>
    <w:pPr>
      <w:numPr>
        <w:numId w:val="1"/>
      </w:numPr>
      <w:outlineLvl w:val="0"/>
    </w:pPr>
    <w:rPr>
      <w:b/>
      <w:bCs/>
      <w:sz w:val="32"/>
      <w:szCs w:val="32"/>
    </w:rPr>
  </w:style>
  <w:style w:type="paragraph" w:styleId="Titlu2">
    <w:name w:val="heading 2"/>
    <w:basedOn w:val="Heading"/>
    <w:next w:val="Corptext"/>
    <w:qFormat/>
    <w:rsid w:val="008A7181"/>
    <w:pPr>
      <w:numPr>
        <w:ilvl w:val="1"/>
        <w:numId w:val="1"/>
      </w:numPr>
      <w:outlineLvl w:val="1"/>
    </w:pPr>
    <w:rPr>
      <w:b/>
      <w:bCs/>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ECVHeadingContactDetails">
    <w:name w:val="_ECV_HeadingContactDetails"/>
    <w:rsid w:val="008A7181"/>
    <w:rPr>
      <w:rFonts w:ascii="Arial" w:hAnsi="Arial"/>
      <w:color w:val="1593CB"/>
      <w:sz w:val="18"/>
      <w:szCs w:val="18"/>
      <w:shd w:val="clear" w:color="auto" w:fill="auto"/>
    </w:rPr>
  </w:style>
  <w:style w:type="character" w:customStyle="1" w:styleId="ECVContactDetails">
    <w:name w:val="_ECV_ContactDetails"/>
    <w:basedOn w:val="ECVHeadingContactDetails"/>
    <w:rsid w:val="008A7181"/>
    <w:rPr>
      <w:rFonts w:ascii="Arial" w:hAnsi="Arial"/>
      <w:color w:val="3F3A38"/>
      <w:sz w:val="18"/>
      <w:szCs w:val="18"/>
      <w:shd w:val="clear" w:color="auto" w:fill="auto"/>
    </w:rPr>
  </w:style>
  <w:style w:type="character" w:customStyle="1" w:styleId="NumberingSymbols">
    <w:name w:val="Numbering Symbols"/>
    <w:rsid w:val="008A7181"/>
  </w:style>
  <w:style w:type="character" w:customStyle="1" w:styleId="Bullets">
    <w:name w:val="Bullets"/>
    <w:rsid w:val="008A7181"/>
    <w:rPr>
      <w:rFonts w:ascii="OpenSymbol" w:eastAsia="OpenSymbol" w:hAnsi="OpenSymbol" w:cs="OpenSymbol"/>
    </w:rPr>
  </w:style>
  <w:style w:type="character" w:styleId="Numrdelinie">
    <w:name w:val="line number"/>
    <w:rsid w:val="008A7181"/>
  </w:style>
  <w:style w:type="character" w:styleId="Hyperlink">
    <w:name w:val="Hyperlink"/>
    <w:rsid w:val="008A7181"/>
    <w:rPr>
      <w:color w:val="000000"/>
      <w:u w:val="single"/>
    </w:rPr>
  </w:style>
  <w:style w:type="character" w:customStyle="1" w:styleId="ECVInternetLink">
    <w:name w:val="_ECV_InternetLink"/>
    <w:basedOn w:val="Hyperlink"/>
    <w:rsid w:val="008A7181"/>
    <w:rPr>
      <w:rFonts w:ascii="Arial" w:hAnsi="Arial"/>
      <w:color w:val="3F3A38"/>
      <w:sz w:val="18"/>
      <w:u w:val="single"/>
      <w:shd w:val="clear" w:color="auto" w:fill="auto"/>
      <w:lang w:val="en-GB"/>
    </w:rPr>
  </w:style>
  <w:style w:type="character" w:customStyle="1" w:styleId="ECVHeadingBusinessSector">
    <w:name w:val="_ECV_HeadingBusinessSector"/>
    <w:basedOn w:val="ECVHeadingContactDetails"/>
    <w:rsid w:val="008A7181"/>
    <w:rPr>
      <w:rFonts w:ascii="Arial" w:hAnsi="Arial"/>
      <w:color w:val="1593CB"/>
      <w:spacing w:val="-6"/>
      <w:sz w:val="18"/>
      <w:szCs w:val="18"/>
      <w:shd w:val="clear" w:color="auto" w:fill="auto"/>
    </w:rPr>
  </w:style>
  <w:style w:type="character" w:customStyle="1" w:styleId="EuropassTextSubscript">
    <w:name w:val="Europass_Text_Subscript"/>
    <w:rsid w:val="008A7181"/>
    <w:rPr>
      <w:vertAlign w:val="subscript"/>
    </w:rPr>
  </w:style>
  <w:style w:type="character" w:customStyle="1" w:styleId="EuropassTextSuperscript">
    <w:name w:val="Europass_Text_Superscript"/>
    <w:rsid w:val="008A7181"/>
    <w:rPr>
      <w:vertAlign w:val="superscript"/>
    </w:rPr>
  </w:style>
  <w:style w:type="character" w:customStyle="1" w:styleId="EuropassTextBold">
    <w:name w:val="Europass_Text_Bold"/>
    <w:rsid w:val="008A7181"/>
    <w:rPr>
      <w:rFonts w:ascii="Arial" w:hAnsi="Arial"/>
      <w:b/>
    </w:rPr>
  </w:style>
  <w:style w:type="character" w:customStyle="1" w:styleId="EuropassTextUnderline">
    <w:name w:val="Europass_Text_Underline"/>
    <w:rsid w:val="008A7181"/>
    <w:rPr>
      <w:rFonts w:ascii="Arial" w:hAnsi="Arial"/>
      <w:u w:val="single"/>
    </w:rPr>
  </w:style>
  <w:style w:type="character" w:customStyle="1" w:styleId="EuropassTextItalics">
    <w:name w:val="Europass_Text_Italics"/>
    <w:rsid w:val="008A7181"/>
    <w:rPr>
      <w:rFonts w:ascii="Arial" w:hAnsi="Arial"/>
      <w:i/>
    </w:rPr>
  </w:style>
  <w:style w:type="character" w:customStyle="1" w:styleId="EuropassTextBoldAndUnderline">
    <w:name w:val="Europass_Text_Bold_And_Underline"/>
    <w:rsid w:val="008A7181"/>
    <w:rPr>
      <w:rFonts w:ascii="Arial" w:hAnsi="Arial"/>
      <w:b/>
      <w:u w:val="single"/>
    </w:rPr>
  </w:style>
  <w:style w:type="character" w:customStyle="1" w:styleId="EuropassTextBoldAndItalics">
    <w:name w:val="Europass_Text_Bold_And_Italics"/>
    <w:rsid w:val="008A7181"/>
    <w:rPr>
      <w:rFonts w:ascii="Arial" w:hAnsi="Arial"/>
      <w:b/>
      <w:i/>
    </w:rPr>
  </w:style>
  <w:style w:type="character" w:customStyle="1" w:styleId="EuropassTextBoldAndUnderlineAndItalics">
    <w:name w:val="Europass_Text_Bold_And_Underline_And_Italics"/>
    <w:rsid w:val="008A7181"/>
    <w:rPr>
      <w:rFonts w:ascii="Arial" w:hAnsi="Arial"/>
      <w:b/>
      <w:i/>
      <w:u w:val="single"/>
    </w:rPr>
  </w:style>
  <w:style w:type="character" w:customStyle="1" w:styleId="EuropassTextUnderlineAndItalics">
    <w:name w:val="Europass_Text_Underline_And_Italics"/>
    <w:rsid w:val="008A7181"/>
    <w:rPr>
      <w:rFonts w:ascii="Arial" w:hAnsi="Arial"/>
      <w:i/>
      <w:u w:val="single"/>
    </w:rPr>
  </w:style>
  <w:style w:type="character" w:styleId="HyperlinkParcurs">
    <w:name w:val="FollowedHyperlink"/>
    <w:rsid w:val="008A7181"/>
    <w:rPr>
      <w:color w:val="800000"/>
      <w:u w:val="single"/>
    </w:rPr>
  </w:style>
  <w:style w:type="paragraph" w:customStyle="1" w:styleId="Heading">
    <w:name w:val="Heading"/>
    <w:basedOn w:val="Normal"/>
    <w:next w:val="Corptext"/>
    <w:rsid w:val="008A7181"/>
    <w:pPr>
      <w:keepNext/>
      <w:spacing w:before="240" w:after="120"/>
    </w:pPr>
    <w:rPr>
      <w:rFonts w:eastAsia="Microsoft YaHei"/>
      <w:sz w:val="28"/>
      <w:szCs w:val="28"/>
    </w:rPr>
  </w:style>
  <w:style w:type="paragraph" w:styleId="Corptext">
    <w:name w:val="Body Text"/>
    <w:basedOn w:val="Normal"/>
    <w:rsid w:val="008A7181"/>
    <w:pPr>
      <w:spacing w:line="100" w:lineRule="atLeast"/>
    </w:pPr>
  </w:style>
  <w:style w:type="paragraph" w:styleId="List">
    <w:name w:val="List"/>
    <w:basedOn w:val="Corptext"/>
    <w:rsid w:val="008A7181"/>
  </w:style>
  <w:style w:type="paragraph" w:styleId="Legend">
    <w:name w:val="caption"/>
    <w:basedOn w:val="Normal"/>
    <w:qFormat/>
    <w:rsid w:val="008A7181"/>
    <w:pPr>
      <w:suppressLineNumbers/>
      <w:spacing w:before="120" w:after="120"/>
    </w:pPr>
    <w:rPr>
      <w:i/>
      <w:iCs/>
      <w:sz w:val="24"/>
    </w:rPr>
  </w:style>
  <w:style w:type="paragraph" w:customStyle="1" w:styleId="Index">
    <w:name w:val="Index"/>
    <w:basedOn w:val="Normal"/>
    <w:rsid w:val="008A7181"/>
    <w:pPr>
      <w:suppressLineNumbers/>
    </w:pPr>
  </w:style>
  <w:style w:type="paragraph" w:customStyle="1" w:styleId="TableContents">
    <w:name w:val="Table Contents"/>
    <w:basedOn w:val="Normal"/>
    <w:rsid w:val="008A7181"/>
    <w:pPr>
      <w:suppressLineNumbers/>
    </w:pPr>
  </w:style>
  <w:style w:type="paragraph" w:customStyle="1" w:styleId="TableHeading">
    <w:name w:val="Table Heading"/>
    <w:basedOn w:val="TableContents"/>
    <w:rsid w:val="008A7181"/>
    <w:pPr>
      <w:jc w:val="center"/>
    </w:pPr>
    <w:rPr>
      <w:b/>
      <w:bCs/>
    </w:rPr>
  </w:style>
  <w:style w:type="paragraph" w:customStyle="1" w:styleId="ECVLeftHeading">
    <w:name w:val="_ECV_LeftHeading"/>
    <w:basedOn w:val="TableContents"/>
    <w:rsid w:val="008A7181"/>
    <w:pPr>
      <w:ind w:right="283"/>
      <w:jc w:val="right"/>
    </w:pPr>
    <w:rPr>
      <w:caps/>
      <w:color w:val="0E4194"/>
      <w:sz w:val="18"/>
    </w:rPr>
  </w:style>
  <w:style w:type="paragraph" w:customStyle="1" w:styleId="ECVMiddleColumn">
    <w:name w:val="_ECV_MiddleColumn"/>
    <w:basedOn w:val="TableContents"/>
    <w:rsid w:val="008A7181"/>
    <w:rPr>
      <w:color w:val="404040"/>
      <w:sz w:val="20"/>
    </w:rPr>
  </w:style>
  <w:style w:type="paragraph" w:customStyle="1" w:styleId="ECVRightColumn">
    <w:name w:val="_ECV_RightColumn"/>
    <w:basedOn w:val="TableContents"/>
    <w:rsid w:val="008A7181"/>
    <w:pPr>
      <w:spacing w:before="62"/>
    </w:pPr>
    <w:rPr>
      <w:color w:val="404040"/>
    </w:rPr>
  </w:style>
  <w:style w:type="paragraph" w:customStyle="1" w:styleId="ECVNameField">
    <w:name w:val="_ECV_NameField"/>
    <w:basedOn w:val="ECVRightColumn"/>
    <w:rsid w:val="008A7181"/>
    <w:pPr>
      <w:spacing w:before="0" w:line="100" w:lineRule="atLeast"/>
    </w:pPr>
    <w:rPr>
      <w:color w:val="3F3A38"/>
      <w:sz w:val="26"/>
      <w:szCs w:val="18"/>
    </w:rPr>
  </w:style>
  <w:style w:type="paragraph" w:customStyle="1" w:styleId="ECVRightHeading">
    <w:name w:val="_ECV_RightHeading"/>
    <w:basedOn w:val="ECVNameField"/>
    <w:rsid w:val="008A7181"/>
    <w:pPr>
      <w:spacing w:before="62"/>
      <w:jc w:val="right"/>
    </w:pPr>
    <w:rPr>
      <w:color w:val="1593CB"/>
      <w:sz w:val="15"/>
    </w:rPr>
  </w:style>
  <w:style w:type="paragraph" w:customStyle="1" w:styleId="ECVFirstPageParagraph">
    <w:name w:val="_ECV_First_Page_Paragraph"/>
    <w:basedOn w:val="ECVRightHeading"/>
    <w:rsid w:val="008A7181"/>
    <w:pPr>
      <w:tabs>
        <w:tab w:val="left" w:pos="2835"/>
        <w:tab w:val="right" w:pos="10205"/>
      </w:tabs>
      <w:spacing w:before="215"/>
      <w:jc w:val="left"/>
    </w:pPr>
    <w:rPr>
      <w:sz w:val="20"/>
    </w:rPr>
  </w:style>
  <w:style w:type="paragraph" w:customStyle="1" w:styleId="ECVContactDetails0">
    <w:name w:val="_ECV_ContactDetails"/>
    <w:basedOn w:val="ECVNameField"/>
    <w:rsid w:val="008A7181"/>
    <w:pPr>
      <w:textAlignment w:val="center"/>
    </w:pPr>
    <w:rPr>
      <w:kern w:val="0"/>
      <w:sz w:val="18"/>
    </w:rPr>
  </w:style>
  <w:style w:type="paragraph" w:customStyle="1" w:styleId="ECVNarrowSpacing">
    <w:name w:val="_ECV_NarrowSpacing"/>
    <w:basedOn w:val="ECVRightColumn"/>
    <w:rsid w:val="008A7181"/>
    <w:rPr>
      <w:color w:val="402C24"/>
      <w:sz w:val="8"/>
      <w:szCs w:val="10"/>
    </w:rPr>
  </w:style>
  <w:style w:type="paragraph" w:customStyle="1" w:styleId="ECVSectionSpacing">
    <w:name w:val="_ECV_SectionSpacing"/>
    <w:basedOn w:val="ECVRightColumn"/>
    <w:rsid w:val="008A7181"/>
  </w:style>
  <w:style w:type="paragraph" w:customStyle="1" w:styleId="Table">
    <w:name w:val="Table"/>
    <w:basedOn w:val="Legend"/>
    <w:rsid w:val="008A7181"/>
  </w:style>
  <w:style w:type="paragraph" w:customStyle="1" w:styleId="ECVSubSectionHeading">
    <w:name w:val="_ECV_SubSectionHeading"/>
    <w:basedOn w:val="ECVRightColumn"/>
    <w:rsid w:val="008A7181"/>
    <w:pPr>
      <w:spacing w:before="0" w:line="100" w:lineRule="atLeast"/>
    </w:pPr>
    <w:rPr>
      <w:color w:val="0E4194"/>
      <w:sz w:val="22"/>
    </w:rPr>
  </w:style>
  <w:style w:type="paragraph" w:customStyle="1" w:styleId="ECVOrganisationDetails">
    <w:name w:val="_ECV_OrganisationDetails"/>
    <w:basedOn w:val="ECVRightColumn"/>
    <w:rsid w:val="008A7181"/>
    <w:pPr>
      <w:autoSpaceDE w:val="0"/>
      <w:spacing w:before="57" w:after="85" w:line="100" w:lineRule="atLeast"/>
    </w:pPr>
    <w:rPr>
      <w:rFonts w:eastAsia="ArialMT" w:cs="ArialMT"/>
      <w:color w:val="3F3A38"/>
      <w:sz w:val="18"/>
      <w:szCs w:val="18"/>
    </w:rPr>
  </w:style>
  <w:style w:type="paragraph" w:customStyle="1" w:styleId="EuropassSectionDetails">
    <w:name w:val="Europass_SectionDetails"/>
    <w:basedOn w:val="Normal"/>
    <w:rsid w:val="008A7181"/>
    <w:pPr>
      <w:suppressLineNumbers/>
      <w:autoSpaceDE w:val="0"/>
      <w:spacing w:before="28" w:after="56" w:line="100" w:lineRule="atLeast"/>
    </w:pPr>
    <w:rPr>
      <w:sz w:val="18"/>
    </w:rPr>
  </w:style>
  <w:style w:type="paragraph" w:customStyle="1" w:styleId="ECVPersonalStatement">
    <w:name w:val="_ECV_PersonalStatement"/>
    <w:basedOn w:val="ECVRightColumn"/>
    <w:rsid w:val="008A7181"/>
    <w:pPr>
      <w:spacing w:before="0" w:after="56" w:line="100" w:lineRule="atLeast"/>
    </w:pPr>
    <w:rPr>
      <w:color w:val="3F3A38"/>
      <w:sz w:val="20"/>
      <w:szCs w:val="18"/>
    </w:rPr>
  </w:style>
  <w:style w:type="paragraph" w:customStyle="1" w:styleId="ECVSectionBullet">
    <w:name w:val="_ECV_SectionBullet"/>
    <w:basedOn w:val="EuropassSectionDetails"/>
    <w:rsid w:val="008A7181"/>
    <w:pPr>
      <w:spacing w:before="0" w:after="0"/>
    </w:pPr>
  </w:style>
  <w:style w:type="paragraph" w:customStyle="1" w:styleId="CVMajor">
    <w:name w:val="CV Major"/>
    <w:basedOn w:val="Normal"/>
    <w:rsid w:val="008A7181"/>
    <w:pPr>
      <w:ind w:left="113" w:right="113"/>
    </w:pPr>
    <w:rPr>
      <w:b/>
      <w:sz w:val="24"/>
    </w:rPr>
  </w:style>
  <w:style w:type="paragraph" w:customStyle="1" w:styleId="ECVDate">
    <w:name w:val="_ECV_Date"/>
    <w:basedOn w:val="ECVLeftHeading"/>
    <w:rsid w:val="008A7181"/>
    <w:pPr>
      <w:spacing w:before="28" w:line="100" w:lineRule="atLeast"/>
      <w:textAlignment w:val="top"/>
    </w:pPr>
    <w:rPr>
      <w:caps w:val="0"/>
    </w:rPr>
  </w:style>
  <w:style w:type="paragraph" w:customStyle="1" w:styleId="CVHeading3">
    <w:name w:val="CV Heading 3"/>
    <w:basedOn w:val="Normal"/>
    <w:next w:val="Normal"/>
    <w:rsid w:val="008A7181"/>
    <w:pPr>
      <w:ind w:left="113" w:right="113"/>
      <w:jc w:val="right"/>
      <w:textAlignment w:val="center"/>
    </w:pPr>
  </w:style>
  <w:style w:type="paragraph" w:customStyle="1" w:styleId="ECVHeadingLine">
    <w:name w:val="_ECV_HeadingLine"/>
    <w:basedOn w:val="ECVSubSectionHeading"/>
    <w:rsid w:val="008A7181"/>
    <w:rPr>
      <w:color w:val="17ACE6"/>
    </w:rPr>
  </w:style>
  <w:style w:type="paragraph" w:styleId="Antet">
    <w:name w:val="header"/>
    <w:basedOn w:val="Normal"/>
    <w:rsid w:val="008A7181"/>
    <w:pPr>
      <w:suppressLineNumbers/>
      <w:tabs>
        <w:tab w:val="center" w:pos="5103"/>
        <w:tab w:val="right" w:pos="10206"/>
      </w:tabs>
    </w:pPr>
  </w:style>
  <w:style w:type="paragraph" w:customStyle="1" w:styleId="ECVAttachment">
    <w:name w:val="_ECV_Attachment"/>
    <w:basedOn w:val="EuropassSectionDetails"/>
    <w:rsid w:val="008A7181"/>
    <w:pPr>
      <w:jc w:val="right"/>
    </w:pPr>
    <w:rPr>
      <w:u w:val="single"/>
    </w:rPr>
  </w:style>
  <w:style w:type="paragraph" w:customStyle="1" w:styleId="ECVHeaderFirstPage">
    <w:name w:val="_ECV_HeaderFirstPage"/>
    <w:basedOn w:val="Antet"/>
    <w:rsid w:val="008A7181"/>
    <w:pPr>
      <w:tabs>
        <w:tab w:val="center" w:pos="2835"/>
      </w:tabs>
      <w:spacing w:line="100" w:lineRule="atLeast"/>
    </w:pPr>
    <w:rPr>
      <w:color w:val="17ACE6"/>
      <w:sz w:val="20"/>
    </w:rPr>
  </w:style>
  <w:style w:type="paragraph" w:customStyle="1" w:styleId="ECVHeaderOtherPage">
    <w:name w:val="_ECV_HeaderOtherPage"/>
    <w:basedOn w:val="ECVHeaderFirstPage"/>
    <w:rsid w:val="008A7181"/>
  </w:style>
  <w:style w:type="paragraph" w:customStyle="1" w:styleId="ECVLeftDetails">
    <w:name w:val="_ECV_LeftDetails"/>
    <w:basedOn w:val="ECVLeftHeading"/>
    <w:rsid w:val="008A7181"/>
    <w:pPr>
      <w:spacing w:before="23"/>
    </w:pPr>
    <w:rPr>
      <w:caps w:val="0"/>
    </w:rPr>
  </w:style>
  <w:style w:type="paragraph" w:styleId="Subsol">
    <w:name w:val="footer"/>
    <w:basedOn w:val="Normal"/>
    <w:rsid w:val="008A7181"/>
    <w:pPr>
      <w:suppressLineNumbers/>
      <w:tabs>
        <w:tab w:val="right" w:pos="2835"/>
        <w:tab w:val="left" w:pos="10205"/>
      </w:tabs>
    </w:pPr>
    <w:rPr>
      <w:color w:val="1593CB"/>
    </w:rPr>
  </w:style>
  <w:style w:type="paragraph" w:customStyle="1" w:styleId="ECVLanguageHeading">
    <w:name w:val="_ECV_LanguageHeading"/>
    <w:basedOn w:val="ECVRightColumn"/>
    <w:rsid w:val="008A7181"/>
    <w:pPr>
      <w:spacing w:before="0"/>
      <w:jc w:val="center"/>
    </w:pPr>
    <w:rPr>
      <w:caps/>
      <w:color w:val="0E4194"/>
      <w:sz w:val="14"/>
    </w:rPr>
  </w:style>
  <w:style w:type="paragraph" w:customStyle="1" w:styleId="ECVLanguageSubHeading">
    <w:name w:val="_ECV_LanguageSubHeading"/>
    <w:basedOn w:val="ECVLanguageHeading"/>
    <w:rsid w:val="008A7181"/>
    <w:pPr>
      <w:spacing w:line="100" w:lineRule="atLeast"/>
    </w:pPr>
    <w:rPr>
      <w:caps w:val="0"/>
      <w:sz w:val="16"/>
    </w:rPr>
  </w:style>
  <w:style w:type="paragraph" w:customStyle="1" w:styleId="ECVLanguageLevel">
    <w:name w:val="_ECV_LanguageLevel"/>
    <w:basedOn w:val="EuropassSectionDetails"/>
    <w:rsid w:val="008A7181"/>
    <w:pPr>
      <w:jc w:val="center"/>
      <w:textAlignment w:val="center"/>
    </w:pPr>
    <w:rPr>
      <w:caps/>
    </w:rPr>
  </w:style>
  <w:style w:type="paragraph" w:customStyle="1" w:styleId="ECVLanguageCertificate">
    <w:name w:val="_ECV_LanguageCertificate"/>
    <w:basedOn w:val="ECVRightColumn"/>
    <w:rsid w:val="008A7181"/>
    <w:pPr>
      <w:spacing w:before="0" w:line="100" w:lineRule="atLeast"/>
      <w:ind w:right="283"/>
      <w:jc w:val="center"/>
    </w:pPr>
    <w:rPr>
      <w:color w:val="3F3A38"/>
    </w:rPr>
  </w:style>
  <w:style w:type="paragraph" w:customStyle="1" w:styleId="ECVLanguageExplanation">
    <w:name w:val="_ECV_LanguageExplanation"/>
    <w:basedOn w:val="Normal"/>
    <w:rsid w:val="008A7181"/>
    <w:pPr>
      <w:autoSpaceDE w:val="0"/>
      <w:spacing w:line="100" w:lineRule="atLeast"/>
    </w:pPr>
    <w:rPr>
      <w:color w:val="0E4194"/>
      <w:sz w:val="15"/>
    </w:rPr>
  </w:style>
  <w:style w:type="paragraph" w:customStyle="1" w:styleId="ECVLinks">
    <w:name w:val="_ECV_Links"/>
    <w:basedOn w:val="ECVContactDetails0"/>
    <w:rsid w:val="008A7181"/>
    <w:rPr>
      <w:u w:val="single"/>
    </w:rPr>
  </w:style>
  <w:style w:type="paragraph" w:customStyle="1" w:styleId="ECVText">
    <w:name w:val="_ECV_Text"/>
    <w:basedOn w:val="Corptext"/>
    <w:rsid w:val="008A7181"/>
  </w:style>
  <w:style w:type="paragraph" w:customStyle="1" w:styleId="ECVBusinessSector">
    <w:name w:val="_ECV_BusinessSector"/>
    <w:basedOn w:val="ECVOrganisationDetails"/>
    <w:rsid w:val="008A7181"/>
    <w:pPr>
      <w:spacing w:before="113" w:after="0"/>
    </w:pPr>
  </w:style>
  <w:style w:type="paragraph" w:customStyle="1" w:styleId="ECVLanguageName">
    <w:name w:val="_ECV_LanguageName"/>
    <w:basedOn w:val="ECVLanguageCertificate"/>
    <w:rsid w:val="008A7181"/>
    <w:pPr>
      <w:jc w:val="right"/>
    </w:pPr>
    <w:rPr>
      <w:sz w:val="18"/>
    </w:rPr>
  </w:style>
  <w:style w:type="paragraph" w:customStyle="1" w:styleId="ECVPersonalInfoHeading">
    <w:name w:val="_ECV_PersonalInfoHeading"/>
    <w:basedOn w:val="ECVLeftHeading"/>
    <w:rsid w:val="008A7181"/>
    <w:pPr>
      <w:spacing w:before="57"/>
    </w:pPr>
  </w:style>
  <w:style w:type="paragraph" w:customStyle="1" w:styleId="ECVOccupationalFieldHeadingPersonal">
    <w:name w:val="_ECV_OccupationalFieldHeadingPersonal"/>
    <w:basedOn w:val="ECVLeftHeading"/>
    <w:rsid w:val="008A7181"/>
    <w:pPr>
      <w:spacing w:before="23"/>
    </w:pPr>
  </w:style>
  <w:style w:type="paragraph" w:customStyle="1" w:styleId="ECVOccupationalFieldHeading">
    <w:name w:val="_ECV_OccupationalFieldHeading"/>
    <w:basedOn w:val="ECVLeftHeading"/>
    <w:rsid w:val="008A7181"/>
    <w:pPr>
      <w:spacing w:before="57"/>
    </w:pPr>
  </w:style>
  <w:style w:type="paragraph" w:customStyle="1" w:styleId="ECVGenderRow">
    <w:name w:val="_ECV_GenderRow"/>
    <w:basedOn w:val="Normal"/>
    <w:rsid w:val="008A7181"/>
    <w:pPr>
      <w:spacing w:before="85"/>
    </w:pPr>
    <w:rPr>
      <w:color w:val="1593CB"/>
    </w:rPr>
  </w:style>
  <w:style w:type="paragraph" w:customStyle="1" w:styleId="ECVNextPagesParagraph">
    <w:name w:val="_ECV_Next_Pages_Paragraph"/>
    <w:basedOn w:val="ECVFirstPageParagraph"/>
    <w:rsid w:val="008A7181"/>
    <w:pPr>
      <w:tabs>
        <w:tab w:val="clear" w:pos="2835"/>
        <w:tab w:val="clear" w:pos="10205"/>
        <w:tab w:val="left" w:pos="2807"/>
        <w:tab w:val="right" w:pos="10350"/>
      </w:tabs>
      <w:spacing w:before="153"/>
      <w:jc w:val="right"/>
    </w:pPr>
  </w:style>
  <w:style w:type="paragraph" w:customStyle="1" w:styleId="ECVBusinessSctionRow">
    <w:name w:val="_ECV_BusinessSctionRow"/>
    <w:basedOn w:val="Normal"/>
    <w:rsid w:val="008A7181"/>
  </w:style>
  <w:style w:type="paragraph" w:customStyle="1" w:styleId="ECVBusinessSectorRow">
    <w:name w:val="_ECV_BusinessSectorRow"/>
    <w:basedOn w:val="Normal"/>
    <w:rsid w:val="008A7181"/>
  </w:style>
  <w:style w:type="paragraph" w:customStyle="1" w:styleId="ECVBlueBox">
    <w:name w:val="_ECV_BlueBox"/>
    <w:basedOn w:val="ECVNarrowSpacing"/>
    <w:rsid w:val="008A7181"/>
    <w:pPr>
      <w:spacing w:before="0"/>
      <w:jc w:val="right"/>
      <w:textAlignment w:val="bottom"/>
    </w:pPr>
    <w:rPr>
      <w:spacing w:val="0"/>
    </w:rPr>
  </w:style>
  <w:style w:type="paragraph" w:customStyle="1" w:styleId="ESPPagesParagraph">
    <w:name w:val="_ESP_Pages_Paragraph"/>
    <w:basedOn w:val="ECVNextPagesParagraph"/>
    <w:rsid w:val="008A7181"/>
  </w:style>
  <w:style w:type="paragraph" w:customStyle="1" w:styleId="ESPText">
    <w:name w:val="_ESP_Text"/>
    <w:basedOn w:val="ECVText"/>
    <w:rsid w:val="008A7181"/>
  </w:style>
  <w:style w:type="paragraph" w:customStyle="1" w:styleId="ESPHeading">
    <w:name w:val="_ESP_Heading"/>
    <w:basedOn w:val="ESPText"/>
    <w:rsid w:val="008A7181"/>
    <w:rPr>
      <w:b/>
      <w:bCs/>
      <w:sz w:val="32"/>
      <w:szCs w:val="32"/>
    </w:rPr>
  </w:style>
  <w:style w:type="paragraph" w:customStyle="1" w:styleId="FooterLeft">
    <w:name w:val="Footer Left"/>
    <w:basedOn w:val="Normal"/>
    <w:rsid w:val="008A7181"/>
    <w:pPr>
      <w:suppressLineNumbers/>
      <w:tabs>
        <w:tab w:val="center" w:pos="5188"/>
        <w:tab w:val="right" w:pos="10376"/>
      </w:tabs>
    </w:pPr>
  </w:style>
  <w:style w:type="paragraph" w:customStyle="1" w:styleId="FooterRight">
    <w:name w:val="Footer Right"/>
    <w:basedOn w:val="Normal"/>
    <w:rsid w:val="008A7181"/>
    <w:pPr>
      <w:suppressLineNumbers/>
      <w:tabs>
        <w:tab w:val="center" w:pos="5188"/>
        <w:tab w:val="right" w:pos="10376"/>
      </w:tabs>
    </w:pPr>
  </w:style>
  <w:style w:type="paragraph" w:customStyle="1" w:styleId="ECVRelatedDocumentRow">
    <w:name w:val="_ECV_RelatedDocumentRow"/>
    <w:basedOn w:val="ECVBusinessSectorRow"/>
    <w:rsid w:val="008A7181"/>
  </w:style>
  <w:style w:type="paragraph" w:customStyle="1" w:styleId="europass5fnumbered5flist">
    <w:name w:val="europass_5f_numbered_5f_list"/>
    <w:basedOn w:val="EuropassSectionDetails"/>
    <w:rsid w:val="008A7181"/>
  </w:style>
  <w:style w:type="paragraph" w:customStyle="1" w:styleId="europass5fbulleted5flist">
    <w:name w:val="europass_5f_bulleted_5f_list"/>
    <w:basedOn w:val="EuropassSectionDetails"/>
    <w:rsid w:val="008A7181"/>
  </w:style>
  <w:style w:type="paragraph" w:customStyle="1" w:styleId="europassparagraphindented">
    <w:name w:val="europass_paragraph_indented"/>
    <w:basedOn w:val="EuropassSectionDetails"/>
    <w:rsid w:val="008A7181"/>
    <w:pPr>
      <w:ind w:left="567"/>
    </w:pPr>
  </w:style>
  <w:style w:type="paragraph" w:customStyle="1" w:styleId="europassparagraphindent1">
    <w:name w:val="europass_paragraph_indent1"/>
    <w:basedOn w:val="EuropassSectionDetails"/>
    <w:rsid w:val="008A7181"/>
    <w:pPr>
      <w:ind w:left="567"/>
    </w:pPr>
  </w:style>
  <w:style w:type="paragraph" w:customStyle="1" w:styleId="europassparagraphindent2">
    <w:name w:val="europass_paragraph_indent2"/>
    <w:basedOn w:val="EuropassSectionDetails"/>
    <w:rsid w:val="008A7181"/>
    <w:pPr>
      <w:ind w:left="1134"/>
    </w:pPr>
  </w:style>
  <w:style w:type="paragraph" w:customStyle="1" w:styleId="europassparagraphindent3">
    <w:name w:val="europass_paragraph_indent3"/>
    <w:basedOn w:val="EuropassSectionDetails"/>
    <w:rsid w:val="008A7181"/>
    <w:pPr>
      <w:ind w:left="1701"/>
    </w:pPr>
  </w:style>
  <w:style w:type="paragraph" w:customStyle="1" w:styleId="europassparagraphalignjustify">
    <w:name w:val="europass_paragraph_align_justify"/>
    <w:basedOn w:val="EuropassSectionDetails"/>
    <w:rsid w:val="008A7181"/>
    <w:pPr>
      <w:jc w:val="both"/>
    </w:pPr>
  </w:style>
  <w:style w:type="paragraph" w:customStyle="1" w:styleId="europassparagraphindent1justify">
    <w:name w:val="europass_paragraph_indent1_justify"/>
    <w:basedOn w:val="EuropassSectionDetails"/>
    <w:rsid w:val="008A7181"/>
    <w:pPr>
      <w:ind w:left="567"/>
      <w:jc w:val="both"/>
    </w:pPr>
  </w:style>
  <w:style w:type="paragraph" w:customStyle="1" w:styleId="europassparagraphindent2justify">
    <w:name w:val="europass_paragraph_indent2_justify"/>
    <w:basedOn w:val="EuropassSectionDetails"/>
    <w:rsid w:val="008A7181"/>
    <w:pPr>
      <w:ind w:left="1134"/>
      <w:jc w:val="both"/>
    </w:pPr>
  </w:style>
  <w:style w:type="paragraph" w:customStyle="1" w:styleId="europassparagraphindent3justify">
    <w:name w:val="europass_paragraph_indent3_justify"/>
    <w:basedOn w:val="EuropassSectionDetails"/>
    <w:rsid w:val="008A7181"/>
    <w:pPr>
      <w:ind w:left="1701"/>
      <w:jc w:val="both"/>
    </w:pPr>
  </w:style>
  <w:style w:type="paragraph" w:styleId="Listparagraf">
    <w:name w:val="List Paragraph"/>
    <w:basedOn w:val="Normal"/>
    <w:uiPriority w:val="34"/>
    <w:qFormat/>
    <w:rsid w:val="001D2823"/>
    <w:pPr>
      <w:widowControl/>
      <w:suppressAutoHyphens w:val="0"/>
      <w:spacing w:after="200" w:line="276" w:lineRule="auto"/>
      <w:ind w:left="720"/>
      <w:contextualSpacing/>
    </w:pPr>
    <w:rPr>
      <w:rFonts w:ascii="Calibri" w:eastAsia="Calibri" w:hAnsi="Calibri" w:cs="Times New Roman"/>
      <w:color w:val="auto"/>
      <w:spacing w:val="0"/>
      <w:kern w:val="0"/>
      <w:sz w:val="24"/>
      <w:szCs w:val="22"/>
      <w:lang w:val="en-US" w:eastAsia="en-US" w:bidi="ar-SA"/>
    </w:rPr>
  </w:style>
  <w:style w:type="paragraph" w:customStyle="1" w:styleId="Default">
    <w:name w:val="Default"/>
    <w:rsid w:val="001D2823"/>
    <w:pPr>
      <w:autoSpaceDE w:val="0"/>
      <w:autoSpaceDN w:val="0"/>
      <w:adjustRightInd w:val="0"/>
    </w:pPr>
    <w:rPr>
      <w:rFonts w:ascii="Arial" w:hAnsi="Arial" w:cs="Arial"/>
      <w:color w:val="000000"/>
      <w:sz w:val="24"/>
      <w:szCs w:val="24"/>
    </w:rPr>
  </w:style>
  <w:style w:type="paragraph" w:styleId="TextnBalon">
    <w:name w:val="Balloon Text"/>
    <w:basedOn w:val="Normal"/>
    <w:link w:val="TextnBalonCaracter"/>
    <w:uiPriority w:val="99"/>
    <w:semiHidden/>
    <w:unhideWhenUsed/>
    <w:rsid w:val="00EA2F99"/>
    <w:rPr>
      <w:rFonts w:ascii="Tahoma" w:hAnsi="Tahoma"/>
      <w:szCs w:val="14"/>
    </w:rPr>
  </w:style>
  <w:style w:type="character" w:customStyle="1" w:styleId="TextnBalonCaracter">
    <w:name w:val="Text în Balon Caracter"/>
    <w:basedOn w:val="Fontdeparagrafimplicit"/>
    <w:link w:val="TextnBalon"/>
    <w:uiPriority w:val="99"/>
    <w:semiHidden/>
    <w:rsid w:val="00EA2F99"/>
    <w:rPr>
      <w:rFonts w:ascii="Tahoma" w:eastAsia="SimSun" w:hAnsi="Tahoma" w:cs="Mangal"/>
      <w:color w:val="3F3A38"/>
      <w:spacing w:val="-6"/>
      <w:kern w:val="1"/>
      <w:sz w:val="16"/>
      <w:szCs w:val="14"/>
      <w:lang w:val="en-GB"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81"/>
    <w:pPr>
      <w:widowControl w:val="0"/>
      <w:suppressAutoHyphens/>
    </w:pPr>
    <w:rPr>
      <w:rFonts w:ascii="Arial" w:eastAsia="SimSun" w:hAnsi="Arial" w:cs="Mangal"/>
      <w:color w:val="3F3A38"/>
      <w:spacing w:val="-6"/>
      <w:kern w:val="1"/>
      <w:sz w:val="16"/>
      <w:szCs w:val="24"/>
      <w:lang w:val="en-GB" w:eastAsia="zh-CN" w:bidi="hi-IN"/>
    </w:rPr>
  </w:style>
  <w:style w:type="paragraph" w:styleId="Titlu1">
    <w:name w:val="heading 1"/>
    <w:basedOn w:val="Heading"/>
    <w:next w:val="Corptext"/>
    <w:qFormat/>
    <w:rsid w:val="008A7181"/>
    <w:pPr>
      <w:numPr>
        <w:numId w:val="1"/>
      </w:numPr>
      <w:outlineLvl w:val="0"/>
    </w:pPr>
    <w:rPr>
      <w:b/>
      <w:bCs/>
      <w:sz w:val="32"/>
      <w:szCs w:val="32"/>
    </w:rPr>
  </w:style>
  <w:style w:type="paragraph" w:styleId="Titlu2">
    <w:name w:val="heading 2"/>
    <w:basedOn w:val="Heading"/>
    <w:next w:val="Corptext"/>
    <w:qFormat/>
    <w:rsid w:val="008A7181"/>
    <w:pPr>
      <w:numPr>
        <w:ilvl w:val="1"/>
        <w:numId w:val="1"/>
      </w:numPr>
      <w:outlineLvl w:val="1"/>
    </w:pPr>
    <w:rPr>
      <w:b/>
      <w:bCs/>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ECVHeadingContactDetails">
    <w:name w:val="_ECV_HeadingContactDetails"/>
    <w:rsid w:val="008A7181"/>
    <w:rPr>
      <w:rFonts w:ascii="Arial" w:hAnsi="Arial"/>
      <w:color w:val="1593CB"/>
      <w:sz w:val="18"/>
      <w:szCs w:val="18"/>
      <w:shd w:val="clear" w:color="auto" w:fill="auto"/>
    </w:rPr>
  </w:style>
  <w:style w:type="character" w:customStyle="1" w:styleId="ECVContactDetails">
    <w:name w:val="_ECV_ContactDetails"/>
    <w:basedOn w:val="ECVHeadingContactDetails"/>
    <w:rsid w:val="008A7181"/>
    <w:rPr>
      <w:rFonts w:ascii="Arial" w:hAnsi="Arial"/>
      <w:color w:val="3F3A38"/>
      <w:sz w:val="18"/>
      <w:szCs w:val="18"/>
      <w:shd w:val="clear" w:color="auto" w:fill="auto"/>
    </w:rPr>
  </w:style>
  <w:style w:type="character" w:customStyle="1" w:styleId="NumberingSymbols">
    <w:name w:val="Numbering Symbols"/>
    <w:rsid w:val="008A7181"/>
  </w:style>
  <w:style w:type="character" w:customStyle="1" w:styleId="Bullets">
    <w:name w:val="Bullets"/>
    <w:rsid w:val="008A7181"/>
    <w:rPr>
      <w:rFonts w:ascii="OpenSymbol" w:eastAsia="OpenSymbol" w:hAnsi="OpenSymbol" w:cs="OpenSymbol"/>
    </w:rPr>
  </w:style>
  <w:style w:type="character" w:styleId="Numrdelinie">
    <w:name w:val="line number"/>
    <w:rsid w:val="008A7181"/>
  </w:style>
  <w:style w:type="character" w:styleId="Hyperlink">
    <w:name w:val="Hyperlink"/>
    <w:rsid w:val="008A7181"/>
    <w:rPr>
      <w:color w:val="000000"/>
      <w:u w:val="single"/>
    </w:rPr>
  </w:style>
  <w:style w:type="character" w:customStyle="1" w:styleId="ECVInternetLink">
    <w:name w:val="_ECV_InternetLink"/>
    <w:basedOn w:val="Hyperlink"/>
    <w:rsid w:val="008A7181"/>
    <w:rPr>
      <w:rFonts w:ascii="Arial" w:hAnsi="Arial"/>
      <w:color w:val="3F3A38"/>
      <w:sz w:val="18"/>
      <w:u w:val="single"/>
      <w:shd w:val="clear" w:color="auto" w:fill="auto"/>
      <w:lang w:val="en-GB"/>
    </w:rPr>
  </w:style>
  <w:style w:type="character" w:customStyle="1" w:styleId="ECVHeadingBusinessSector">
    <w:name w:val="_ECV_HeadingBusinessSector"/>
    <w:basedOn w:val="ECVHeadingContactDetails"/>
    <w:rsid w:val="008A7181"/>
    <w:rPr>
      <w:rFonts w:ascii="Arial" w:hAnsi="Arial"/>
      <w:color w:val="1593CB"/>
      <w:spacing w:val="-6"/>
      <w:sz w:val="18"/>
      <w:szCs w:val="18"/>
      <w:shd w:val="clear" w:color="auto" w:fill="auto"/>
    </w:rPr>
  </w:style>
  <w:style w:type="character" w:customStyle="1" w:styleId="EuropassTextSubscript">
    <w:name w:val="Europass_Text_Subscript"/>
    <w:rsid w:val="008A7181"/>
    <w:rPr>
      <w:vertAlign w:val="subscript"/>
    </w:rPr>
  </w:style>
  <w:style w:type="character" w:customStyle="1" w:styleId="EuropassTextSuperscript">
    <w:name w:val="Europass_Text_Superscript"/>
    <w:rsid w:val="008A7181"/>
    <w:rPr>
      <w:vertAlign w:val="superscript"/>
    </w:rPr>
  </w:style>
  <w:style w:type="character" w:customStyle="1" w:styleId="EuropassTextBold">
    <w:name w:val="Europass_Text_Bold"/>
    <w:rsid w:val="008A7181"/>
    <w:rPr>
      <w:rFonts w:ascii="Arial" w:hAnsi="Arial"/>
      <w:b/>
    </w:rPr>
  </w:style>
  <w:style w:type="character" w:customStyle="1" w:styleId="EuropassTextUnderline">
    <w:name w:val="Europass_Text_Underline"/>
    <w:rsid w:val="008A7181"/>
    <w:rPr>
      <w:rFonts w:ascii="Arial" w:hAnsi="Arial"/>
      <w:u w:val="single"/>
    </w:rPr>
  </w:style>
  <w:style w:type="character" w:customStyle="1" w:styleId="EuropassTextItalics">
    <w:name w:val="Europass_Text_Italics"/>
    <w:rsid w:val="008A7181"/>
    <w:rPr>
      <w:rFonts w:ascii="Arial" w:hAnsi="Arial"/>
      <w:i/>
    </w:rPr>
  </w:style>
  <w:style w:type="character" w:customStyle="1" w:styleId="EuropassTextBoldAndUnderline">
    <w:name w:val="Europass_Text_Bold_And_Underline"/>
    <w:rsid w:val="008A7181"/>
    <w:rPr>
      <w:rFonts w:ascii="Arial" w:hAnsi="Arial"/>
      <w:b/>
      <w:u w:val="single"/>
    </w:rPr>
  </w:style>
  <w:style w:type="character" w:customStyle="1" w:styleId="EuropassTextBoldAndItalics">
    <w:name w:val="Europass_Text_Bold_And_Italics"/>
    <w:rsid w:val="008A7181"/>
    <w:rPr>
      <w:rFonts w:ascii="Arial" w:hAnsi="Arial"/>
      <w:b/>
      <w:i/>
    </w:rPr>
  </w:style>
  <w:style w:type="character" w:customStyle="1" w:styleId="EuropassTextBoldAndUnderlineAndItalics">
    <w:name w:val="Europass_Text_Bold_And_Underline_And_Italics"/>
    <w:rsid w:val="008A7181"/>
    <w:rPr>
      <w:rFonts w:ascii="Arial" w:hAnsi="Arial"/>
      <w:b/>
      <w:i/>
      <w:u w:val="single"/>
    </w:rPr>
  </w:style>
  <w:style w:type="character" w:customStyle="1" w:styleId="EuropassTextUnderlineAndItalics">
    <w:name w:val="Europass_Text_Underline_And_Italics"/>
    <w:rsid w:val="008A7181"/>
    <w:rPr>
      <w:rFonts w:ascii="Arial" w:hAnsi="Arial"/>
      <w:i/>
      <w:u w:val="single"/>
    </w:rPr>
  </w:style>
  <w:style w:type="character" w:styleId="HyperlinkParcurs">
    <w:name w:val="FollowedHyperlink"/>
    <w:rsid w:val="008A7181"/>
    <w:rPr>
      <w:color w:val="800000"/>
      <w:u w:val="single"/>
    </w:rPr>
  </w:style>
  <w:style w:type="paragraph" w:customStyle="1" w:styleId="Heading">
    <w:name w:val="Heading"/>
    <w:basedOn w:val="Normal"/>
    <w:next w:val="Corptext"/>
    <w:rsid w:val="008A7181"/>
    <w:pPr>
      <w:keepNext/>
      <w:spacing w:before="240" w:after="120"/>
    </w:pPr>
    <w:rPr>
      <w:rFonts w:eastAsia="Microsoft YaHei"/>
      <w:sz w:val="28"/>
      <w:szCs w:val="28"/>
    </w:rPr>
  </w:style>
  <w:style w:type="paragraph" w:styleId="Corptext">
    <w:name w:val="Body Text"/>
    <w:basedOn w:val="Normal"/>
    <w:rsid w:val="008A7181"/>
    <w:pPr>
      <w:spacing w:line="100" w:lineRule="atLeast"/>
    </w:pPr>
  </w:style>
  <w:style w:type="paragraph" w:styleId="List">
    <w:name w:val="List"/>
    <w:basedOn w:val="Corptext"/>
    <w:rsid w:val="008A7181"/>
  </w:style>
  <w:style w:type="paragraph" w:styleId="Legend">
    <w:name w:val="caption"/>
    <w:basedOn w:val="Normal"/>
    <w:qFormat/>
    <w:rsid w:val="008A7181"/>
    <w:pPr>
      <w:suppressLineNumbers/>
      <w:spacing w:before="120" w:after="120"/>
    </w:pPr>
    <w:rPr>
      <w:i/>
      <w:iCs/>
      <w:sz w:val="24"/>
    </w:rPr>
  </w:style>
  <w:style w:type="paragraph" w:customStyle="1" w:styleId="Index">
    <w:name w:val="Index"/>
    <w:basedOn w:val="Normal"/>
    <w:rsid w:val="008A7181"/>
    <w:pPr>
      <w:suppressLineNumbers/>
    </w:pPr>
  </w:style>
  <w:style w:type="paragraph" w:customStyle="1" w:styleId="TableContents">
    <w:name w:val="Table Contents"/>
    <w:basedOn w:val="Normal"/>
    <w:rsid w:val="008A7181"/>
    <w:pPr>
      <w:suppressLineNumbers/>
    </w:pPr>
  </w:style>
  <w:style w:type="paragraph" w:customStyle="1" w:styleId="TableHeading">
    <w:name w:val="Table Heading"/>
    <w:basedOn w:val="TableContents"/>
    <w:rsid w:val="008A7181"/>
    <w:pPr>
      <w:jc w:val="center"/>
    </w:pPr>
    <w:rPr>
      <w:b/>
      <w:bCs/>
    </w:rPr>
  </w:style>
  <w:style w:type="paragraph" w:customStyle="1" w:styleId="ECVLeftHeading">
    <w:name w:val="_ECV_LeftHeading"/>
    <w:basedOn w:val="TableContents"/>
    <w:rsid w:val="008A7181"/>
    <w:pPr>
      <w:ind w:right="283"/>
      <w:jc w:val="right"/>
    </w:pPr>
    <w:rPr>
      <w:caps/>
      <w:color w:val="0E4194"/>
      <w:sz w:val="18"/>
    </w:rPr>
  </w:style>
  <w:style w:type="paragraph" w:customStyle="1" w:styleId="ECVMiddleColumn">
    <w:name w:val="_ECV_MiddleColumn"/>
    <w:basedOn w:val="TableContents"/>
    <w:rsid w:val="008A7181"/>
    <w:rPr>
      <w:color w:val="404040"/>
      <w:sz w:val="20"/>
    </w:rPr>
  </w:style>
  <w:style w:type="paragraph" w:customStyle="1" w:styleId="ECVRightColumn">
    <w:name w:val="_ECV_RightColumn"/>
    <w:basedOn w:val="TableContents"/>
    <w:rsid w:val="008A7181"/>
    <w:pPr>
      <w:spacing w:before="62"/>
    </w:pPr>
    <w:rPr>
      <w:color w:val="404040"/>
    </w:rPr>
  </w:style>
  <w:style w:type="paragraph" w:customStyle="1" w:styleId="ECVNameField">
    <w:name w:val="_ECV_NameField"/>
    <w:basedOn w:val="ECVRightColumn"/>
    <w:rsid w:val="008A7181"/>
    <w:pPr>
      <w:spacing w:before="0" w:line="100" w:lineRule="atLeast"/>
    </w:pPr>
    <w:rPr>
      <w:color w:val="3F3A38"/>
      <w:sz w:val="26"/>
      <w:szCs w:val="18"/>
    </w:rPr>
  </w:style>
  <w:style w:type="paragraph" w:customStyle="1" w:styleId="ECVRightHeading">
    <w:name w:val="_ECV_RightHeading"/>
    <w:basedOn w:val="ECVNameField"/>
    <w:rsid w:val="008A7181"/>
    <w:pPr>
      <w:spacing w:before="62"/>
      <w:jc w:val="right"/>
    </w:pPr>
    <w:rPr>
      <w:color w:val="1593CB"/>
      <w:sz w:val="15"/>
    </w:rPr>
  </w:style>
  <w:style w:type="paragraph" w:customStyle="1" w:styleId="ECVFirstPageParagraph">
    <w:name w:val="_ECV_First_Page_Paragraph"/>
    <w:basedOn w:val="ECVRightHeading"/>
    <w:rsid w:val="008A7181"/>
    <w:pPr>
      <w:tabs>
        <w:tab w:val="left" w:pos="2835"/>
        <w:tab w:val="right" w:pos="10205"/>
      </w:tabs>
      <w:spacing w:before="215"/>
      <w:jc w:val="left"/>
    </w:pPr>
    <w:rPr>
      <w:sz w:val="20"/>
    </w:rPr>
  </w:style>
  <w:style w:type="paragraph" w:customStyle="1" w:styleId="ECVContactDetails0">
    <w:name w:val="_ECV_ContactDetails"/>
    <w:basedOn w:val="ECVNameField"/>
    <w:rsid w:val="008A7181"/>
    <w:pPr>
      <w:textAlignment w:val="center"/>
    </w:pPr>
    <w:rPr>
      <w:kern w:val="0"/>
      <w:sz w:val="18"/>
    </w:rPr>
  </w:style>
  <w:style w:type="paragraph" w:customStyle="1" w:styleId="ECVNarrowSpacing">
    <w:name w:val="_ECV_NarrowSpacing"/>
    <w:basedOn w:val="ECVRightColumn"/>
    <w:rsid w:val="008A7181"/>
    <w:rPr>
      <w:color w:val="402C24"/>
      <w:sz w:val="8"/>
      <w:szCs w:val="10"/>
    </w:rPr>
  </w:style>
  <w:style w:type="paragraph" w:customStyle="1" w:styleId="ECVSectionSpacing">
    <w:name w:val="_ECV_SectionSpacing"/>
    <w:basedOn w:val="ECVRightColumn"/>
    <w:rsid w:val="008A7181"/>
  </w:style>
  <w:style w:type="paragraph" w:customStyle="1" w:styleId="Table">
    <w:name w:val="Table"/>
    <w:basedOn w:val="Legend"/>
    <w:rsid w:val="008A7181"/>
  </w:style>
  <w:style w:type="paragraph" w:customStyle="1" w:styleId="ECVSubSectionHeading">
    <w:name w:val="_ECV_SubSectionHeading"/>
    <w:basedOn w:val="ECVRightColumn"/>
    <w:rsid w:val="008A7181"/>
    <w:pPr>
      <w:spacing w:before="0" w:line="100" w:lineRule="atLeast"/>
    </w:pPr>
    <w:rPr>
      <w:color w:val="0E4194"/>
      <w:sz w:val="22"/>
    </w:rPr>
  </w:style>
  <w:style w:type="paragraph" w:customStyle="1" w:styleId="ECVOrganisationDetails">
    <w:name w:val="_ECV_OrganisationDetails"/>
    <w:basedOn w:val="ECVRightColumn"/>
    <w:rsid w:val="008A7181"/>
    <w:pPr>
      <w:autoSpaceDE w:val="0"/>
      <w:spacing w:before="57" w:after="85" w:line="100" w:lineRule="atLeast"/>
    </w:pPr>
    <w:rPr>
      <w:rFonts w:eastAsia="ArialMT" w:cs="ArialMT"/>
      <w:color w:val="3F3A38"/>
      <w:sz w:val="18"/>
      <w:szCs w:val="18"/>
    </w:rPr>
  </w:style>
  <w:style w:type="paragraph" w:customStyle="1" w:styleId="EuropassSectionDetails">
    <w:name w:val="Europass_SectionDetails"/>
    <w:basedOn w:val="Normal"/>
    <w:rsid w:val="008A7181"/>
    <w:pPr>
      <w:suppressLineNumbers/>
      <w:autoSpaceDE w:val="0"/>
      <w:spacing w:before="28" w:after="56" w:line="100" w:lineRule="atLeast"/>
    </w:pPr>
    <w:rPr>
      <w:sz w:val="18"/>
    </w:rPr>
  </w:style>
  <w:style w:type="paragraph" w:customStyle="1" w:styleId="ECVPersonalStatement">
    <w:name w:val="_ECV_PersonalStatement"/>
    <w:basedOn w:val="ECVRightColumn"/>
    <w:rsid w:val="008A7181"/>
    <w:pPr>
      <w:spacing w:before="0" w:after="56" w:line="100" w:lineRule="atLeast"/>
    </w:pPr>
    <w:rPr>
      <w:color w:val="3F3A38"/>
      <w:sz w:val="20"/>
      <w:szCs w:val="18"/>
    </w:rPr>
  </w:style>
  <w:style w:type="paragraph" w:customStyle="1" w:styleId="ECVSectionBullet">
    <w:name w:val="_ECV_SectionBullet"/>
    <w:basedOn w:val="EuropassSectionDetails"/>
    <w:rsid w:val="008A7181"/>
    <w:pPr>
      <w:spacing w:before="0" w:after="0"/>
    </w:pPr>
  </w:style>
  <w:style w:type="paragraph" w:customStyle="1" w:styleId="CVMajor">
    <w:name w:val="CV Major"/>
    <w:basedOn w:val="Normal"/>
    <w:rsid w:val="008A7181"/>
    <w:pPr>
      <w:ind w:left="113" w:right="113"/>
    </w:pPr>
    <w:rPr>
      <w:b/>
      <w:sz w:val="24"/>
    </w:rPr>
  </w:style>
  <w:style w:type="paragraph" w:customStyle="1" w:styleId="ECVDate">
    <w:name w:val="_ECV_Date"/>
    <w:basedOn w:val="ECVLeftHeading"/>
    <w:rsid w:val="008A7181"/>
    <w:pPr>
      <w:spacing w:before="28" w:line="100" w:lineRule="atLeast"/>
      <w:textAlignment w:val="top"/>
    </w:pPr>
    <w:rPr>
      <w:caps w:val="0"/>
    </w:rPr>
  </w:style>
  <w:style w:type="paragraph" w:customStyle="1" w:styleId="CVHeading3">
    <w:name w:val="CV Heading 3"/>
    <w:basedOn w:val="Normal"/>
    <w:next w:val="Normal"/>
    <w:rsid w:val="008A7181"/>
    <w:pPr>
      <w:ind w:left="113" w:right="113"/>
      <w:jc w:val="right"/>
      <w:textAlignment w:val="center"/>
    </w:pPr>
  </w:style>
  <w:style w:type="paragraph" w:customStyle="1" w:styleId="ECVHeadingLine">
    <w:name w:val="_ECV_HeadingLine"/>
    <w:basedOn w:val="ECVSubSectionHeading"/>
    <w:rsid w:val="008A7181"/>
    <w:rPr>
      <w:color w:val="17ACE6"/>
    </w:rPr>
  </w:style>
  <w:style w:type="paragraph" w:styleId="Antet">
    <w:name w:val="header"/>
    <w:basedOn w:val="Normal"/>
    <w:rsid w:val="008A7181"/>
    <w:pPr>
      <w:suppressLineNumbers/>
      <w:tabs>
        <w:tab w:val="center" w:pos="5103"/>
        <w:tab w:val="right" w:pos="10206"/>
      </w:tabs>
    </w:pPr>
  </w:style>
  <w:style w:type="paragraph" w:customStyle="1" w:styleId="ECVAttachment">
    <w:name w:val="_ECV_Attachment"/>
    <w:basedOn w:val="EuropassSectionDetails"/>
    <w:rsid w:val="008A7181"/>
    <w:pPr>
      <w:jc w:val="right"/>
    </w:pPr>
    <w:rPr>
      <w:u w:val="single"/>
    </w:rPr>
  </w:style>
  <w:style w:type="paragraph" w:customStyle="1" w:styleId="ECVHeaderFirstPage">
    <w:name w:val="_ECV_HeaderFirstPage"/>
    <w:basedOn w:val="Antet"/>
    <w:rsid w:val="008A7181"/>
    <w:pPr>
      <w:tabs>
        <w:tab w:val="center" w:pos="2835"/>
      </w:tabs>
      <w:spacing w:line="100" w:lineRule="atLeast"/>
    </w:pPr>
    <w:rPr>
      <w:color w:val="17ACE6"/>
      <w:sz w:val="20"/>
    </w:rPr>
  </w:style>
  <w:style w:type="paragraph" w:customStyle="1" w:styleId="ECVHeaderOtherPage">
    <w:name w:val="_ECV_HeaderOtherPage"/>
    <w:basedOn w:val="ECVHeaderFirstPage"/>
    <w:rsid w:val="008A7181"/>
  </w:style>
  <w:style w:type="paragraph" w:customStyle="1" w:styleId="ECVLeftDetails">
    <w:name w:val="_ECV_LeftDetails"/>
    <w:basedOn w:val="ECVLeftHeading"/>
    <w:rsid w:val="008A7181"/>
    <w:pPr>
      <w:spacing w:before="23"/>
    </w:pPr>
    <w:rPr>
      <w:caps w:val="0"/>
    </w:rPr>
  </w:style>
  <w:style w:type="paragraph" w:styleId="Subsol">
    <w:name w:val="footer"/>
    <w:basedOn w:val="Normal"/>
    <w:rsid w:val="008A7181"/>
    <w:pPr>
      <w:suppressLineNumbers/>
      <w:tabs>
        <w:tab w:val="right" w:pos="2835"/>
        <w:tab w:val="left" w:pos="10205"/>
      </w:tabs>
    </w:pPr>
    <w:rPr>
      <w:color w:val="1593CB"/>
    </w:rPr>
  </w:style>
  <w:style w:type="paragraph" w:customStyle="1" w:styleId="ECVLanguageHeading">
    <w:name w:val="_ECV_LanguageHeading"/>
    <w:basedOn w:val="ECVRightColumn"/>
    <w:rsid w:val="008A7181"/>
    <w:pPr>
      <w:spacing w:before="0"/>
      <w:jc w:val="center"/>
    </w:pPr>
    <w:rPr>
      <w:caps/>
      <w:color w:val="0E4194"/>
      <w:sz w:val="14"/>
    </w:rPr>
  </w:style>
  <w:style w:type="paragraph" w:customStyle="1" w:styleId="ECVLanguageSubHeading">
    <w:name w:val="_ECV_LanguageSubHeading"/>
    <w:basedOn w:val="ECVLanguageHeading"/>
    <w:rsid w:val="008A7181"/>
    <w:pPr>
      <w:spacing w:line="100" w:lineRule="atLeast"/>
    </w:pPr>
    <w:rPr>
      <w:caps w:val="0"/>
      <w:sz w:val="16"/>
    </w:rPr>
  </w:style>
  <w:style w:type="paragraph" w:customStyle="1" w:styleId="ECVLanguageLevel">
    <w:name w:val="_ECV_LanguageLevel"/>
    <w:basedOn w:val="EuropassSectionDetails"/>
    <w:rsid w:val="008A7181"/>
    <w:pPr>
      <w:jc w:val="center"/>
      <w:textAlignment w:val="center"/>
    </w:pPr>
    <w:rPr>
      <w:caps/>
    </w:rPr>
  </w:style>
  <w:style w:type="paragraph" w:customStyle="1" w:styleId="ECVLanguageCertificate">
    <w:name w:val="_ECV_LanguageCertificate"/>
    <w:basedOn w:val="ECVRightColumn"/>
    <w:rsid w:val="008A7181"/>
    <w:pPr>
      <w:spacing w:before="0" w:line="100" w:lineRule="atLeast"/>
      <w:ind w:right="283"/>
      <w:jc w:val="center"/>
    </w:pPr>
    <w:rPr>
      <w:color w:val="3F3A38"/>
    </w:rPr>
  </w:style>
  <w:style w:type="paragraph" w:customStyle="1" w:styleId="ECVLanguageExplanation">
    <w:name w:val="_ECV_LanguageExplanation"/>
    <w:basedOn w:val="Normal"/>
    <w:rsid w:val="008A7181"/>
    <w:pPr>
      <w:autoSpaceDE w:val="0"/>
      <w:spacing w:line="100" w:lineRule="atLeast"/>
    </w:pPr>
    <w:rPr>
      <w:color w:val="0E4194"/>
      <w:sz w:val="15"/>
    </w:rPr>
  </w:style>
  <w:style w:type="paragraph" w:customStyle="1" w:styleId="ECVLinks">
    <w:name w:val="_ECV_Links"/>
    <w:basedOn w:val="ECVContactDetails0"/>
    <w:rsid w:val="008A7181"/>
    <w:rPr>
      <w:u w:val="single"/>
    </w:rPr>
  </w:style>
  <w:style w:type="paragraph" w:customStyle="1" w:styleId="ECVText">
    <w:name w:val="_ECV_Text"/>
    <w:basedOn w:val="Corptext"/>
    <w:rsid w:val="008A7181"/>
  </w:style>
  <w:style w:type="paragraph" w:customStyle="1" w:styleId="ECVBusinessSector">
    <w:name w:val="_ECV_BusinessSector"/>
    <w:basedOn w:val="ECVOrganisationDetails"/>
    <w:rsid w:val="008A7181"/>
    <w:pPr>
      <w:spacing w:before="113" w:after="0"/>
    </w:pPr>
  </w:style>
  <w:style w:type="paragraph" w:customStyle="1" w:styleId="ECVLanguageName">
    <w:name w:val="_ECV_LanguageName"/>
    <w:basedOn w:val="ECVLanguageCertificate"/>
    <w:rsid w:val="008A7181"/>
    <w:pPr>
      <w:jc w:val="right"/>
    </w:pPr>
    <w:rPr>
      <w:sz w:val="18"/>
    </w:rPr>
  </w:style>
  <w:style w:type="paragraph" w:customStyle="1" w:styleId="ECVPersonalInfoHeading">
    <w:name w:val="_ECV_PersonalInfoHeading"/>
    <w:basedOn w:val="ECVLeftHeading"/>
    <w:rsid w:val="008A7181"/>
    <w:pPr>
      <w:spacing w:before="57"/>
    </w:pPr>
  </w:style>
  <w:style w:type="paragraph" w:customStyle="1" w:styleId="ECVOccupationalFieldHeadingPersonal">
    <w:name w:val="_ECV_OccupationalFieldHeadingPersonal"/>
    <w:basedOn w:val="ECVLeftHeading"/>
    <w:rsid w:val="008A7181"/>
    <w:pPr>
      <w:spacing w:before="23"/>
    </w:pPr>
  </w:style>
  <w:style w:type="paragraph" w:customStyle="1" w:styleId="ECVOccupationalFieldHeading">
    <w:name w:val="_ECV_OccupationalFieldHeading"/>
    <w:basedOn w:val="ECVLeftHeading"/>
    <w:rsid w:val="008A7181"/>
    <w:pPr>
      <w:spacing w:before="57"/>
    </w:pPr>
  </w:style>
  <w:style w:type="paragraph" w:customStyle="1" w:styleId="ECVGenderRow">
    <w:name w:val="_ECV_GenderRow"/>
    <w:basedOn w:val="Normal"/>
    <w:rsid w:val="008A7181"/>
    <w:pPr>
      <w:spacing w:before="85"/>
    </w:pPr>
    <w:rPr>
      <w:color w:val="1593CB"/>
    </w:rPr>
  </w:style>
  <w:style w:type="paragraph" w:customStyle="1" w:styleId="ECVNextPagesParagraph">
    <w:name w:val="_ECV_Next_Pages_Paragraph"/>
    <w:basedOn w:val="ECVFirstPageParagraph"/>
    <w:rsid w:val="008A7181"/>
    <w:pPr>
      <w:tabs>
        <w:tab w:val="clear" w:pos="2835"/>
        <w:tab w:val="clear" w:pos="10205"/>
        <w:tab w:val="left" w:pos="2807"/>
        <w:tab w:val="right" w:pos="10350"/>
      </w:tabs>
      <w:spacing w:before="153"/>
      <w:jc w:val="right"/>
    </w:pPr>
  </w:style>
  <w:style w:type="paragraph" w:customStyle="1" w:styleId="ECVBusinessSctionRow">
    <w:name w:val="_ECV_BusinessSctionRow"/>
    <w:basedOn w:val="Normal"/>
    <w:rsid w:val="008A7181"/>
  </w:style>
  <w:style w:type="paragraph" w:customStyle="1" w:styleId="ECVBusinessSectorRow">
    <w:name w:val="_ECV_BusinessSectorRow"/>
    <w:basedOn w:val="Normal"/>
    <w:rsid w:val="008A7181"/>
  </w:style>
  <w:style w:type="paragraph" w:customStyle="1" w:styleId="ECVBlueBox">
    <w:name w:val="_ECV_BlueBox"/>
    <w:basedOn w:val="ECVNarrowSpacing"/>
    <w:rsid w:val="008A7181"/>
    <w:pPr>
      <w:spacing w:before="0"/>
      <w:jc w:val="right"/>
      <w:textAlignment w:val="bottom"/>
    </w:pPr>
    <w:rPr>
      <w:spacing w:val="0"/>
    </w:rPr>
  </w:style>
  <w:style w:type="paragraph" w:customStyle="1" w:styleId="ESPPagesParagraph">
    <w:name w:val="_ESP_Pages_Paragraph"/>
    <w:basedOn w:val="ECVNextPagesParagraph"/>
    <w:rsid w:val="008A7181"/>
  </w:style>
  <w:style w:type="paragraph" w:customStyle="1" w:styleId="ESPText">
    <w:name w:val="_ESP_Text"/>
    <w:basedOn w:val="ECVText"/>
    <w:rsid w:val="008A7181"/>
  </w:style>
  <w:style w:type="paragraph" w:customStyle="1" w:styleId="ESPHeading">
    <w:name w:val="_ESP_Heading"/>
    <w:basedOn w:val="ESPText"/>
    <w:rsid w:val="008A7181"/>
    <w:rPr>
      <w:b/>
      <w:bCs/>
      <w:sz w:val="32"/>
      <w:szCs w:val="32"/>
    </w:rPr>
  </w:style>
  <w:style w:type="paragraph" w:customStyle="1" w:styleId="FooterLeft">
    <w:name w:val="Footer Left"/>
    <w:basedOn w:val="Normal"/>
    <w:rsid w:val="008A7181"/>
    <w:pPr>
      <w:suppressLineNumbers/>
      <w:tabs>
        <w:tab w:val="center" w:pos="5188"/>
        <w:tab w:val="right" w:pos="10376"/>
      </w:tabs>
    </w:pPr>
  </w:style>
  <w:style w:type="paragraph" w:customStyle="1" w:styleId="FooterRight">
    <w:name w:val="Footer Right"/>
    <w:basedOn w:val="Normal"/>
    <w:rsid w:val="008A7181"/>
    <w:pPr>
      <w:suppressLineNumbers/>
      <w:tabs>
        <w:tab w:val="center" w:pos="5188"/>
        <w:tab w:val="right" w:pos="10376"/>
      </w:tabs>
    </w:pPr>
  </w:style>
  <w:style w:type="paragraph" w:customStyle="1" w:styleId="ECVRelatedDocumentRow">
    <w:name w:val="_ECV_RelatedDocumentRow"/>
    <w:basedOn w:val="ECVBusinessSectorRow"/>
    <w:rsid w:val="008A7181"/>
  </w:style>
  <w:style w:type="paragraph" w:customStyle="1" w:styleId="europass5fnumbered5flist">
    <w:name w:val="europass_5f_numbered_5f_list"/>
    <w:basedOn w:val="EuropassSectionDetails"/>
    <w:rsid w:val="008A7181"/>
  </w:style>
  <w:style w:type="paragraph" w:customStyle="1" w:styleId="europass5fbulleted5flist">
    <w:name w:val="europass_5f_bulleted_5f_list"/>
    <w:basedOn w:val="EuropassSectionDetails"/>
    <w:rsid w:val="008A7181"/>
  </w:style>
  <w:style w:type="paragraph" w:customStyle="1" w:styleId="europassparagraphindented">
    <w:name w:val="europass_paragraph_indented"/>
    <w:basedOn w:val="EuropassSectionDetails"/>
    <w:rsid w:val="008A7181"/>
    <w:pPr>
      <w:ind w:left="567"/>
    </w:pPr>
  </w:style>
  <w:style w:type="paragraph" w:customStyle="1" w:styleId="europassparagraphindent1">
    <w:name w:val="europass_paragraph_indent1"/>
    <w:basedOn w:val="EuropassSectionDetails"/>
    <w:rsid w:val="008A7181"/>
    <w:pPr>
      <w:ind w:left="567"/>
    </w:pPr>
  </w:style>
  <w:style w:type="paragraph" w:customStyle="1" w:styleId="europassparagraphindent2">
    <w:name w:val="europass_paragraph_indent2"/>
    <w:basedOn w:val="EuropassSectionDetails"/>
    <w:rsid w:val="008A7181"/>
    <w:pPr>
      <w:ind w:left="1134"/>
    </w:pPr>
  </w:style>
  <w:style w:type="paragraph" w:customStyle="1" w:styleId="europassparagraphindent3">
    <w:name w:val="europass_paragraph_indent3"/>
    <w:basedOn w:val="EuropassSectionDetails"/>
    <w:rsid w:val="008A7181"/>
    <w:pPr>
      <w:ind w:left="1701"/>
    </w:pPr>
  </w:style>
  <w:style w:type="paragraph" w:customStyle="1" w:styleId="europassparagraphalignjustify">
    <w:name w:val="europass_paragraph_align_justify"/>
    <w:basedOn w:val="EuropassSectionDetails"/>
    <w:rsid w:val="008A7181"/>
    <w:pPr>
      <w:jc w:val="both"/>
    </w:pPr>
  </w:style>
  <w:style w:type="paragraph" w:customStyle="1" w:styleId="europassparagraphindent1justify">
    <w:name w:val="europass_paragraph_indent1_justify"/>
    <w:basedOn w:val="EuropassSectionDetails"/>
    <w:rsid w:val="008A7181"/>
    <w:pPr>
      <w:ind w:left="567"/>
      <w:jc w:val="both"/>
    </w:pPr>
  </w:style>
  <w:style w:type="paragraph" w:customStyle="1" w:styleId="europassparagraphindent2justify">
    <w:name w:val="europass_paragraph_indent2_justify"/>
    <w:basedOn w:val="EuropassSectionDetails"/>
    <w:rsid w:val="008A7181"/>
    <w:pPr>
      <w:ind w:left="1134"/>
      <w:jc w:val="both"/>
    </w:pPr>
  </w:style>
  <w:style w:type="paragraph" w:customStyle="1" w:styleId="europassparagraphindent3justify">
    <w:name w:val="europass_paragraph_indent3_justify"/>
    <w:basedOn w:val="EuropassSectionDetails"/>
    <w:rsid w:val="008A7181"/>
    <w:pPr>
      <w:ind w:left="1701"/>
      <w:jc w:val="both"/>
    </w:pPr>
  </w:style>
  <w:style w:type="paragraph" w:styleId="Listparagraf">
    <w:name w:val="List Paragraph"/>
    <w:basedOn w:val="Normal"/>
    <w:uiPriority w:val="34"/>
    <w:qFormat/>
    <w:rsid w:val="001D2823"/>
    <w:pPr>
      <w:widowControl/>
      <w:suppressAutoHyphens w:val="0"/>
      <w:spacing w:after="200" w:line="276" w:lineRule="auto"/>
      <w:ind w:left="720"/>
      <w:contextualSpacing/>
    </w:pPr>
    <w:rPr>
      <w:rFonts w:ascii="Calibri" w:eastAsia="Calibri" w:hAnsi="Calibri" w:cs="Times New Roman"/>
      <w:color w:val="auto"/>
      <w:spacing w:val="0"/>
      <w:kern w:val="0"/>
      <w:sz w:val="24"/>
      <w:szCs w:val="22"/>
      <w:lang w:val="en-US" w:eastAsia="en-US" w:bidi="ar-SA"/>
    </w:rPr>
  </w:style>
  <w:style w:type="paragraph" w:customStyle="1" w:styleId="Default">
    <w:name w:val="Default"/>
    <w:rsid w:val="001D2823"/>
    <w:pPr>
      <w:autoSpaceDE w:val="0"/>
      <w:autoSpaceDN w:val="0"/>
      <w:adjustRightInd w:val="0"/>
    </w:pPr>
    <w:rPr>
      <w:rFonts w:ascii="Arial" w:hAnsi="Arial" w:cs="Arial"/>
      <w:color w:val="000000"/>
      <w:sz w:val="24"/>
      <w:szCs w:val="24"/>
    </w:rPr>
  </w:style>
  <w:style w:type="paragraph" w:styleId="TextnBalon">
    <w:name w:val="Balloon Text"/>
    <w:basedOn w:val="Normal"/>
    <w:link w:val="TextnBalonCaracter"/>
    <w:uiPriority w:val="99"/>
    <w:semiHidden/>
    <w:unhideWhenUsed/>
    <w:rsid w:val="00EA2F99"/>
    <w:rPr>
      <w:rFonts w:ascii="Tahoma" w:hAnsi="Tahoma"/>
      <w:szCs w:val="14"/>
    </w:rPr>
  </w:style>
  <w:style w:type="character" w:customStyle="1" w:styleId="TextnBalonCaracter">
    <w:name w:val="Text în Balon Caracter"/>
    <w:basedOn w:val="Fontdeparagrafimplicit"/>
    <w:link w:val="TextnBalon"/>
    <w:uiPriority w:val="99"/>
    <w:semiHidden/>
    <w:rsid w:val="00EA2F99"/>
    <w:rPr>
      <w:rFonts w:ascii="Tahoma" w:eastAsia="SimSun" w:hAnsi="Tahoma" w:cs="Mangal"/>
      <w:color w:val="3F3A38"/>
      <w:spacing w:val="-6"/>
      <w:kern w:val="1"/>
      <w:sz w:val="16"/>
      <w:szCs w:val="1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opass.cedefop.europa.eu/ro/resources/digital-competences" TargetMode="External"/><Relationship Id="rId18" Type="http://schemas.openxmlformats.org/officeDocument/2006/relationships/hyperlink" Target="http://www.ijmd.ro/index.php?link=articole&amp;anul=2016&amp;nr=3&amp;vol=2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uropass.cedefop.europa.eu/ro/resources/european-language-levels-cefr" TargetMode="External"/><Relationship Id="rId17" Type="http://schemas.openxmlformats.org/officeDocument/2006/relationships/hyperlink" Target="http://www.ijmd.ro/index.php?link=articole&amp;anul=2017&amp;nr=3&amp;vol=21"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ijmd.ro/index.php?link=articole&amp;anul=2017&amp;nr=3&amp;vol=2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jmd.ro/index.php?link=articole&amp;anul=2018&amp;nr=1&amp;vol=22"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ijmd.ro/index.php?link=articole&amp;anul=2016&amp;nr=3&amp;vol=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jmd.ro/index.php?link=articole&amp;anul=2018&amp;nr=1&amp;vol=22"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2957</Words>
  <Characters>17151</Characters>
  <Application>Microsoft Office Word</Application>
  <DocSecurity>0</DocSecurity>
  <Lines>142</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CV-Europass-20170911-Cucoveică-RO.doc</vt:lpstr>
      <vt:lpstr>CV-Europass-20170911-Cucoveică-RO.doc</vt:lpstr>
    </vt:vector>
  </TitlesOfParts>
  <Company>Hewlett-Packard Company</Company>
  <LinksUpToDate>false</LinksUpToDate>
  <CharactersWithSpaces>20068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CV-Europass-20170911-Cucoveică-RO.doc</dc:title>
  <dc:subject>Oana Cucoveică Europass CV</dc:subject>
  <dc:creator>STUDENT</dc:creator>
  <cp:keywords>Europass, CV, Cedefop</cp:keywords>
  <dc:description>Oana Cucoveică Europass CV</dc:description>
  <cp:lastModifiedBy>STUDENT</cp:lastModifiedBy>
  <cp:revision>2</cp:revision>
  <cp:lastPrinted>1900-12-31T21:00:00Z</cp:lastPrinted>
  <dcterms:created xsi:type="dcterms:W3CDTF">2024-06-30T09:21:00Z</dcterms:created>
  <dcterms:modified xsi:type="dcterms:W3CDTF">2024-06-30T09:21:00Z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Oana Cucoveică</vt:lpwstr>
  </property>
  <property fmtid="{D5CDD505-2E9C-101B-9397-08002B2CF9AE}" pid="3" name="Owner">
    <vt:lpwstr>Oana Cucoveică</vt:lpwstr>
  </property>
</Properties>
</file>